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23" w:rsidRDefault="00BF0223" w:rsidP="00EA1EE9">
      <w:bookmarkStart w:id="0" w:name="_Hlk119062911"/>
    </w:p>
    <w:p w:rsidR="00BF0223" w:rsidRPr="00CB68B3" w:rsidRDefault="00BF0223" w:rsidP="00CB68B3">
      <w:pPr>
        <w:pStyle w:val="Bezproreda"/>
        <w:rPr>
          <w:rFonts w:ascii="Arial Black" w:hAnsi="Arial Black" w:cstheme="majorHAnsi"/>
          <w:sz w:val="18"/>
          <w:szCs w:val="18"/>
        </w:rPr>
      </w:pPr>
    </w:p>
    <w:p w:rsidR="00BF0223" w:rsidRPr="00CB68B3" w:rsidRDefault="00BF0223" w:rsidP="00CB68B3">
      <w:pPr>
        <w:pStyle w:val="Bezproreda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Osnovna škola Fažana</w:t>
      </w:r>
    </w:p>
    <w:p w:rsidR="00BF0223" w:rsidRPr="00CB68B3" w:rsidRDefault="00BF0223" w:rsidP="00CB68B3">
      <w:pPr>
        <w:pStyle w:val="Bezproreda"/>
        <w:rPr>
          <w:rFonts w:ascii="Arial Black" w:hAnsi="Arial Black" w:cstheme="majorHAnsi"/>
          <w:sz w:val="18"/>
          <w:szCs w:val="18"/>
        </w:rPr>
      </w:pPr>
      <w:proofErr w:type="spellStart"/>
      <w:r w:rsidRPr="00CB68B3">
        <w:rPr>
          <w:rFonts w:ascii="Arial Black" w:hAnsi="Arial Black" w:cstheme="majorHAnsi"/>
          <w:sz w:val="18"/>
          <w:szCs w:val="18"/>
        </w:rPr>
        <w:t>Puljska</w:t>
      </w:r>
      <w:proofErr w:type="spellEnd"/>
      <w:r w:rsidRPr="00CB68B3">
        <w:rPr>
          <w:rFonts w:ascii="Arial Black" w:hAnsi="Arial Black" w:cstheme="majorHAnsi"/>
          <w:sz w:val="18"/>
          <w:szCs w:val="18"/>
        </w:rPr>
        <w:t xml:space="preserve"> cesta 9</w:t>
      </w:r>
    </w:p>
    <w:p w:rsidR="00BF0223" w:rsidRPr="00CB68B3" w:rsidRDefault="00BF0223" w:rsidP="00CB68B3">
      <w:pPr>
        <w:pStyle w:val="Bezproreda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52212, Fažana</w:t>
      </w:r>
    </w:p>
    <w:p w:rsidR="00BF0223" w:rsidRPr="00CB68B3" w:rsidRDefault="00BF0223" w:rsidP="00CB68B3">
      <w:pPr>
        <w:pStyle w:val="Bezproreda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11.11.2022.</w:t>
      </w:r>
    </w:p>
    <w:p w:rsidR="00EA1EE9" w:rsidRDefault="00EA1EE9" w:rsidP="00CB68B3">
      <w:pPr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 xml:space="preserve">Na temelju članka </w:t>
      </w:r>
      <w:r w:rsidR="006B06AC" w:rsidRPr="00CB68B3">
        <w:rPr>
          <w:rFonts w:ascii="Arial Black" w:hAnsi="Arial Black" w:cstheme="majorHAnsi"/>
          <w:sz w:val="18"/>
          <w:szCs w:val="18"/>
        </w:rPr>
        <w:t xml:space="preserve">72. Statuta </w:t>
      </w:r>
      <w:r w:rsidRPr="00CB68B3">
        <w:rPr>
          <w:rFonts w:ascii="Arial Black" w:hAnsi="Arial Black" w:cstheme="majorHAnsi"/>
          <w:sz w:val="18"/>
          <w:szCs w:val="18"/>
        </w:rPr>
        <w:t xml:space="preserve"> </w:t>
      </w:r>
      <w:r w:rsidRPr="00CB68B3">
        <w:rPr>
          <w:rFonts w:ascii="Arial Black" w:hAnsi="Arial Black" w:cstheme="majorHAnsi"/>
          <w:i/>
          <w:iCs/>
          <w:sz w:val="18"/>
          <w:szCs w:val="18"/>
        </w:rPr>
        <w:t>Marijana Starčić</w:t>
      </w:r>
      <w:r w:rsidR="006B06AC" w:rsidRPr="00CB68B3">
        <w:rPr>
          <w:rFonts w:ascii="Arial Black" w:hAnsi="Arial Black" w:cstheme="majorHAnsi"/>
          <w:i/>
          <w:iCs/>
          <w:sz w:val="18"/>
          <w:szCs w:val="18"/>
        </w:rPr>
        <w:t>, ravnateljica</w:t>
      </w:r>
      <w:r w:rsidRPr="00CB68B3">
        <w:rPr>
          <w:rFonts w:ascii="Arial Black" w:hAnsi="Arial Black" w:cstheme="majorHAnsi"/>
          <w:i/>
          <w:iCs/>
          <w:sz w:val="18"/>
          <w:szCs w:val="18"/>
        </w:rPr>
        <w:t xml:space="preserve"> </w:t>
      </w:r>
      <w:r w:rsidRPr="00CB68B3">
        <w:rPr>
          <w:rFonts w:ascii="Arial Black" w:hAnsi="Arial Black" w:cstheme="majorHAnsi"/>
          <w:sz w:val="18"/>
          <w:szCs w:val="18"/>
        </w:rPr>
        <w:t xml:space="preserve">ustanove </w:t>
      </w:r>
      <w:r w:rsidRPr="00CB68B3">
        <w:rPr>
          <w:rFonts w:ascii="Arial Black" w:hAnsi="Arial Black" w:cstheme="majorHAnsi"/>
          <w:i/>
          <w:iCs/>
          <w:sz w:val="18"/>
          <w:szCs w:val="18"/>
        </w:rPr>
        <w:t xml:space="preserve">Osnovna škola Fažana </w:t>
      </w:r>
      <w:r w:rsidRPr="00CB68B3">
        <w:rPr>
          <w:rFonts w:ascii="Arial Black" w:hAnsi="Arial Black" w:cstheme="majorHAnsi"/>
          <w:sz w:val="18"/>
          <w:szCs w:val="18"/>
        </w:rPr>
        <w:t xml:space="preserve">donosi: </w:t>
      </w:r>
    </w:p>
    <w:p w:rsidR="00CB68B3" w:rsidRPr="00CB68B3" w:rsidRDefault="00CB68B3" w:rsidP="00CB68B3">
      <w:pPr>
        <w:rPr>
          <w:rFonts w:ascii="Arial Black" w:hAnsi="Arial Black" w:cstheme="majorHAnsi"/>
          <w:sz w:val="18"/>
          <w:szCs w:val="18"/>
        </w:rPr>
      </w:pPr>
    </w:p>
    <w:p w:rsidR="00495F0F" w:rsidRDefault="00495F0F" w:rsidP="00CB68B3">
      <w:pPr>
        <w:pStyle w:val="Default"/>
        <w:ind w:left="2124" w:firstLine="708"/>
        <w:rPr>
          <w:rFonts w:ascii="Arial Black" w:hAnsi="Arial Black" w:cstheme="majorHAnsi"/>
          <w:b/>
          <w:sz w:val="18"/>
          <w:szCs w:val="18"/>
        </w:rPr>
      </w:pPr>
      <w:r w:rsidRPr="00CB68B3">
        <w:rPr>
          <w:rFonts w:ascii="Arial Black" w:hAnsi="Arial Black" w:cstheme="majorHAnsi"/>
          <w:b/>
          <w:sz w:val="18"/>
          <w:szCs w:val="18"/>
        </w:rPr>
        <w:t>PROCEDUR</w:t>
      </w:r>
      <w:r w:rsidR="006B06AC" w:rsidRPr="00CB68B3">
        <w:rPr>
          <w:rFonts w:ascii="Arial Black" w:hAnsi="Arial Black" w:cstheme="majorHAnsi"/>
          <w:b/>
          <w:sz w:val="18"/>
          <w:szCs w:val="18"/>
        </w:rPr>
        <w:t>A NAPLATE MAREND</w:t>
      </w:r>
      <w:r w:rsidR="00BF0223" w:rsidRPr="00CB68B3">
        <w:rPr>
          <w:rFonts w:ascii="Arial Black" w:hAnsi="Arial Black" w:cstheme="majorHAnsi"/>
          <w:b/>
          <w:sz w:val="18"/>
          <w:szCs w:val="18"/>
        </w:rPr>
        <w:t>E UČENIKA</w:t>
      </w:r>
      <w:r w:rsidR="006B06AC" w:rsidRPr="00CB68B3">
        <w:rPr>
          <w:rFonts w:ascii="Arial Black" w:hAnsi="Arial Black" w:cstheme="majorHAnsi"/>
          <w:b/>
          <w:sz w:val="18"/>
          <w:szCs w:val="18"/>
        </w:rPr>
        <w:t xml:space="preserve"> I RUČKA UČENIKA KORISNIKA PRODUŽENOG BORAVKA</w:t>
      </w:r>
    </w:p>
    <w:p w:rsidR="00CB68B3" w:rsidRDefault="00CB68B3" w:rsidP="00CB68B3">
      <w:pPr>
        <w:pStyle w:val="Default"/>
        <w:ind w:left="2124" w:firstLine="708"/>
        <w:rPr>
          <w:rFonts w:ascii="Arial Black" w:hAnsi="Arial Black" w:cstheme="majorHAnsi"/>
          <w:b/>
          <w:sz w:val="18"/>
          <w:szCs w:val="18"/>
        </w:rPr>
      </w:pPr>
    </w:p>
    <w:p w:rsidR="00CB68B3" w:rsidRPr="00CB68B3" w:rsidRDefault="00CB68B3" w:rsidP="00CB68B3">
      <w:pPr>
        <w:pStyle w:val="Default"/>
        <w:ind w:left="2124" w:firstLine="708"/>
        <w:rPr>
          <w:rFonts w:ascii="Arial Black" w:hAnsi="Arial Black" w:cstheme="majorHAnsi"/>
          <w:b/>
          <w:sz w:val="18"/>
          <w:szCs w:val="18"/>
        </w:rPr>
      </w:pPr>
    </w:p>
    <w:p w:rsidR="00495F0F" w:rsidRPr="00CB68B3" w:rsidRDefault="00495F0F" w:rsidP="00495F0F">
      <w:pPr>
        <w:pStyle w:val="Default"/>
        <w:ind w:left="2124" w:firstLine="708"/>
        <w:rPr>
          <w:rFonts w:ascii="Arial Black" w:hAnsi="Arial Black" w:cstheme="majorHAnsi"/>
          <w:b/>
          <w:sz w:val="18"/>
          <w:szCs w:val="18"/>
        </w:rPr>
      </w:pPr>
    </w:p>
    <w:p w:rsidR="00495F0F" w:rsidRPr="00CB68B3" w:rsidRDefault="00495F0F" w:rsidP="00495F0F">
      <w:pPr>
        <w:pStyle w:val="Default"/>
        <w:ind w:left="5664" w:firstLine="708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 xml:space="preserve">Članak 1. </w:t>
      </w:r>
    </w:p>
    <w:p w:rsidR="00495F0F" w:rsidRPr="00CB68B3" w:rsidRDefault="00495F0F" w:rsidP="00495F0F">
      <w:pPr>
        <w:pStyle w:val="Default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Ovom Procedurom propisuje se način i postupak izdavanja</w:t>
      </w:r>
      <w:r w:rsidR="006B06AC" w:rsidRPr="00CB68B3">
        <w:rPr>
          <w:rFonts w:ascii="Arial Black" w:hAnsi="Arial Black" w:cstheme="majorHAnsi"/>
          <w:sz w:val="18"/>
          <w:szCs w:val="18"/>
        </w:rPr>
        <w:t xml:space="preserve"> uplatnica za </w:t>
      </w:r>
      <w:proofErr w:type="spellStart"/>
      <w:r w:rsidR="006B06AC" w:rsidRPr="00CB68B3">
        <w:rPr>
          <w:rFonts w:ascii="Arial Black" w:hAnsi="Arial Black" w:cstheme="majorHAnsi"/>
          <w:sz w:val="18"/>
          <w:szCs w:val="18"/>
        </w:rPr>
        <w:t>merend</w:t>
      </w:r>
      <w:r w:rsidR="00CB68B3" w:rsidRPr="00CB68B3">
        <w:rPr>
          <w:rFonts w:ascii="Arial Black" w:hAnsi="Arial Black" w:cstheme="majorHAnsi"/>
          <w:sz w:val="18"/>
          <w:szCs w:val="18"/>
        </w:rPr>
        <w:t>e</w:t>
      </w:r>
      <w:proofErr w:type="spellEnd"/>
      <w:r w:rsidR="00BF0223" w:rsidRPr="00CB68B3">
        <w:rPr>
          <w:rFonts w:ascii="Arial Black" w:hAnsi="Arial Black" w:cstheme="majorHAnsi"/>
          <w:sz w:val="18"/>
          <w:szCs w:val="18"/>
        </w:rPr>
        <w:t xml:space="preserve"> učenika</w:t>
      </w:r>
      <w:r w:rsidR="006B06AC" w:rsidRPr="00CB68B3">
        <w:rPr>
          <w:rFonts w:ascii="Arial Black" w:hAnsi="Arial Black" w:cstheme="majorHAnsi"/>
          <w:sz w:val="18"/>
          <w:szCs w:val="18"/>
        </w:rPr>
        <w:t xml:space="preserve"> i ruč</w:t>
      </w:r>
      <w:r w:rsidR="00BF0223" w:rsidRPr="00CB68B3">
        <w:rPr>
          <w:rFonts w:ascii="Arial Black" w:hAnsi="Arial Black" w:cstheme="majorHAnsi"/>
          <w:sz w:val="18"/>
          <w:szCs w:val="18"/>
        </w:rPr>
        <w:t>a</w:t>
      </w:r>
      <w:r w:rsidR="006B06AC" w:rsidRPr="00CB68B3">
        <w:rPr>
          <w:rFonts w:ascii="Arial Black" w:hAnsi="Arial Black" w:cstheme="majorHAnsi"/>
          <w:sz w:val="18"/>
          <w:szCs w:val="18"/>
        </w:rPr>
        <w:t>k učenika korisnika produženog boravka</w:t>
      </w:r>
      <w:r w:rsidR="00BF0223" w:rsidRPr="00CB68B3">
        <w:rPr>
          <w:rFonts w:ascii="Arial Black" w:hAnsi="Arial Black" w:cstheme="majorHAnsi"/>
          <w:sz w:val="18"/>
          <w:szCs w:val="18"/>
        </w:rPr>
        <w:t>.</w:t>
      </w:r>
    </w:p>
    <w:p w:rsidR="00495F0F" w:rsidRPr="00CB68B3" w:rsidRDefault="00495F0F" w:rsidP="00495F0F">
      <w:pPr>
        <w:pStyle w:val="Default"/>
        <w:rPr>
          <w:rFonts w:ascii="Arial Black" w:hAnsi="Arial Black" w:cstheme="majorHAnsi"/>
          <w:sz w:val="18"/>
          <w:szCs w:val="18"/>
        </w:rPr>
      </w:pPr>
    </w:p>
    <w:p w:rsidR="00495F0F" w:rsidRPr="00CB68B3" w:rsidRDefault="00495F0F" w:rsidP="00CB68B3">
      <w:pPr>
        <w:pStyle w:val="Default"/>
        <w:ind w:left="5664" w:firstLine="708"/>
        <w:rPr>
          <w:rFonts w:ascii="Arial Black" w:hAnsi="Arial Black" w:cstheme="majorHAnsi"/>
          <w:sz w:val="18"/>
          <w:szCs w:val="18"/>
        </w:rPr>
      </w:pPr>
    </w:p>
    <w:p w:rsidR="00495F0F" w:rsidRDefault="00495F0F" w:rsidP="00495F0F">
      <w:pPr>
        <w:pStyle w:val="Default"/>
        <w:ind w:left="6372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 xml:space="preserve">Članak </w:t>
      </w:r>
      <w:r w:rsidR="00BF0223" w:rsidRPr="00CB68B3">
        <w:rPr>
          <w:rFonts w:ascii="Arial Black" w:hAnsi="Arial Black" w:cstheme="majorHAnsi"/>
          <w:sz w:val="18"/>
          <w:szCs w:val="18"/>
        </w:rPr>
        <w:t>2</w:t>
      </w:r>
      <w:r w:rsidRPr="00CB68B3">
        <w:rPr>
          <w:rFonts w:ascii="Arial Black" w:hAnsi="Arial Black" w:cstheme="majorHAnsi"/>
          <w:sz w:val="18"/>
          <w:szCs w:val="18"/>
        </w:rPr>
        <w:t xml:space="preserve">. </w:t>
      </w:r>
    </w:p>
    <w:p w:rsidR="00CB68B3" w:rsidRPr="00CB68B3" w:rsidRDefault="00CB68B3" w:rsidP="00495F0F">
      <w:pPr>
        <w:pStyle w:val="Default"/>
        <w:ind w:left="6372"/>
        <w:rPr>
          <w:rFonts w:ascii="Arial Black" w:hAnsi="Arial Black" w:cstheme="majorHAnsi"/>
          <w:sz w:val="18"/>
          <w:szCs w:val="18"/>
        </w:rPr>
      </w:pPr>
    </w:p>
    <w:p w:rsidR="00C1698A" w:rsidRPr="00CB68B3" w:rsidRDefault="00495F0F" w:rsidP="00495F0F">
      <w:pPr>
        <w:pStyle w:val="Default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Način i postupak izdavanja</w:t>
      </w:r>
      <w:r w:rsidR="00BF0223" w:rsidRPr="00CB68B3">
        <w:rPr>
          <w:rFonts w:ascii="Arial Black" w:hAnsi="Arial Black" w:cstheme="majorHAnsi"/>
          <w:sz w:val="18"/>
          <w:szCs w:val="18"/>
        </w:rPr>
        <w:t xml:space="preserve"> uplatnica</w:t>
      </w:r>
      <w:r w:rsidRPr="00CB68B3">
        <w:rPr>
          <w:rFonts w:ascii="Arial Black" w:hAnsi="Arial Black" w:cstheme="majorHAnsi"/>
          <w:sz w:val="18"/>
          <w:szCs w:val="18"/>
        </w:rPr>
        <w:t>, obrač</w:t>
      </w:r>
      <w:r w:rsidR="006B06AC" w:rsidRPr="00CB68B3">
        <w:rPr>
          <w:rFonts w:ascii="Arial Black" w:hAnsi="Arial Black" w:cstheme="majorHAnsi"/>
          <w:sz w:val="18"/>
          <w:szCs w:val="18"/>
        </w:rPr>
        <w:t>un i naplata.</w:t>
      </w:r>
    </w:p>
    <w:p w:rsidR="00495F0F" w:rsidRPr="00CB68B3" w:rsidRDefault="00495F0F" w:rsidP="00495F0F">
      <w:pPr>
        <w:pStyle w:val="Default"/>
        <w:rPr>
          <w:rFonts w:ascii="Arial Black" w:hAnsi="Arial Black" w:cstheme="majorHAnsi"/>
          <w:sz w:val="18"/>
          <w:szCs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653"/>
        <w:gridCol w:w="2268"/>
        <w:gridCol w:w="6097"/>
        <w:gridCol w:w="2568"/>
      </w:tblGrid>
      <w:tr w:rsidR="00495F0F" w:rsidRPr="00CB68B3" w:rsidTr="00CB68B3">
        <w:trPr>
          <w:trHeight w:val="505"/>
        </w:trPr>
        <w:tc>
          <w:tcPr>
            <w:tcW w:w="723" w:type="dxa"/>
          </w:tcPr>
          <w:p w:rsidR="00495F0F" w:rsidRPr="00CB68B3" w:rsidRDefault="00495F0F" w:rsidP="00CB68B3">
            <w:pPr>
              <w:pStyle w:val="TableParagraph"/>
              <w:spacing w:line="246" w:lineRule="exact"/>
              <w:ind w:left="107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Redni</w:t>
            </w:r>
            <w:proofErr w:type="spellEnd"/>
          </w:p>
          <w:p w:rsidR="00495F0F" w:rsidRPr="00CB68B3" w:rsidRDefault="00495F0F" w:rsidP="00CB68B3">
            <w:pPr>
              <w:pStyle w:val="TableParagraph"/>
              <w:spacing w:line="240" w:lineRule="exact"/>
              <w:ind w:left="107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653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Aktivnost</w:t>
            </w:r>
            <w:proofErr w:type="spellEnd"/>
          </w:p>
        </w:tc>
        <w:tc>
          <w:tcPr>
            <w:tcW w:w="2268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Odgovorna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osoba</w:t>
            </w:r>
            <w:proofErr w:type="spellEnd"/>
          </w:p>
        </w:tc>
        <w:tc>
          <w:tcPr>
            <w:tcW w:w="6097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Dokument</w:t>
            </w:r>
            <w:proofErr w:type="spellEnd"/>
          </w:p>
        </w:tc>
        <w:tc>
          <w:tcPr>
            <w:tcW w:w="2568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Rok</w:t>
            </w:r>
            <w:proofErr w:type="spellEnd"/>
          </w:p>
        </w:tc>
      </w:tr>
      <w:tr w:rsidR="00495F0F" w:rsidRPr="00CB68B3" w:rsidTr="00CB68B3">
        <w:trPr>
          <w:trHeight w:val="758"/>
        </w:trPr>
        <w:tc>
          <w:tcPr>
            <w:tcW w:w="723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1.</w:t>
            </w:r>
          </w:p>
        </w:tc>
        <w:tc>
          <w:tcPr>
            <w:tcW w:w="3653" w:type="dxa"/>
          </w:tcPr>
          <w:p w:rsidR="00BF0223" w:rsidRPr="00CB68B3" w:rsidRDefault="00BF022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korisnika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</w:p>
          <w:p w:rsidR="00BF0223" w:rsidRPr="00CB68B3" w:rsidRDefault="00BF022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495F0F" w:rsidRPr="00CB68B3" w:rsidRDefault="006B06AC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Ugovor</w:t>
            </w:r>
            <w:proofErr w:type="spellEnd"/>
          </w:p>
          <w:p w:rsidR="003D6F78" w:rsidRPr="00CB68B3" w:rsidRDefault="003D6F78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3D6F78" w:rsidRPr="00CB68B3" w:rsidRDefault="003D6F78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3D6F78" w:rsidRPr="00CB68B3" w:rsidRDefault="003D6F78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marendi</w:t>
            </w:r>
            <w:proofErr w:type="spellEnd"/>
          </w:p>
          <w:p w:rsidR="00CB68B3" w:rsidRPr="00CB68B3" w:rsidRDefault="00CB68B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469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Unos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subvencije</w:t>
            </w:r>
            <w:proofErr w:type="spellEnd"/>
          </w:p>
          <w:p w:rsidR="00495F0F" w:rsidRPr="00CB68B3" w:rsidRDefault="00495F0F" w:rsidP="00CB68B3">
            <w:pPr>
              <w:pStyle w:val="TableParagraph"/>
              <w:spacing w:line="238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0223" w:rsidRPr="00CB68B3" w:rsidRDefault="006B06AC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="00BF0223" w:rsidRPr="00CB68B3">
              <w:rPr>
                <w:rFonts w:ascii="Arial Black" w:hAnsi="Arial Black" w:cstheme="majorHAnsi"/>
                <w:sz w:val="18"/>
                <w:szCs w:val="18"/>
              </w:rPr>
              <w:t>Razrednik</w:t>
            </w:r>
            <w:proofErr w:type="spellEnd"/>
          </w:p>
          <w:p w:rsidR="00BF0223" w:rsidRPr="00CB68B3" w:rsidRDefault="00BF022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495F0F" w:rsidRPr="00CB68B3" w:rsidRDefault="006B06AC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/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roditelj</w:t>
            </w:r>
            <w:proofErr w:type="spellEnd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>/</w:t>
            </w:r>
            <w:r w:rsidR="003D6F78" w:rsidRPr="00CB68B3">
              <w:rPr>
                <w:rFonts w:ascii="Arial Black" w:hAnsi="Arial Black" w:cstheme="majorHAnsi"/>
                <w:sz w:val="18"/>
                <w:szCs w:val="18"/>
              </w:rPr>
              <w:t>Tajnica</w:t>
            </w:r>
          </w:p>
          <w:p w:rsidR="003D6F78" w:rsidRPr="00CB68B3" w:rsidRDefault="003D6F78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3D6F78" w:rsidRPr="00CB68B3" w:rsidRDefault="003D6F78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Roditelj</w:t>
            </w:r>
            <w:proofErr w:type="spellEnd"/>
          </w:p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Tajnica</w:t>
            </w:r>
          </w:p>
          <w:p w:rsidR="00495F0F" w:rsidRPr="00CB68B3" w:rsidRDefault="00495F0F" w:rsidP="00CB68B3">
            <w:pPr>
              <w:pStyle w:val="TableParagraph"/>
              <w:spacing w:line="252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spacing w:line="252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6097" w:type="dxa"/>
          </w:tcPr>
          <w:p w:rsidR="00BF0223" w:rsidRPr="00CB68B3" w:rsidRDefault="00BF022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lastRenderedPageBreak/>
              <w:t>Popis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po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razrednim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odjelima</w:t>
            </w:r>
            <w:proofErr w:type="spellEnd"/>
          </w:p>
          <w:p w:rsidR="00BF0223" w:rsidRPr="00CB68B3" w:rsidRDefault="00BF022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495F0F" w:rsidRPr="00CB68B3" w:rsidRDefault="00D94AE5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Ugovor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o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korištenju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usluga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školske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marende</w:t>
            </w:r>
            <w:proofErr w:type="spellEnd"/>
          </w:p>
          <w:p w:rsidR="00D94AE5" w:rsidRPr="00CB68B3" w:rsidRDefault="00D94AE5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Ugovor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o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korištenju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usluga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produženog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boravka</w:t>
            </w:r>
            <w:proofErr w:type="spellEnd"/>
          </w:p>
          <w:p w:rsidR="003D6F78" w:rsidRPr="00CB68B3" w:rsidRDefault="003D6F78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3D6F78" w:rsidRPr="00CB68B3" w:rsidRDefault="003D6F78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Dokaz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o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ostvarivanju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prava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subvenciju</w:t>
            </w:r>
            <w:proofErr w:type="spellEnd"/>
          </w:p>
          <w:p w:rsidR="003D6F78" w:rsidRPr="00CB68B3" w:rsidRDefault="003D6F78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proofErr w:type="gramStart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(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Produženi</w:t>
            </w:r>
            <w:proofErr w:type="spellEnd"/>
            <w:proofErr w:type="gram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boravak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nema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)</w:t>
            </w: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Dokaz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o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ostvarivanju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prava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subvenciju</w:t>
            </w:r>
            <w:proofErr w:type="spellEnd"/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  <w:proofErr w:type="gramStart"/>
            <w:r w:rsidRPr="00CB68B3">
              <w:rPr>
                <w:rFonts w:ascii="Arial Black" w:hAnsi="Arial Black" w:cstheme="majorHAnsi"/>
                <w:sz w:val="18"/>
                <w:szCs w:val="18"/>
              </w:rPr>
              <w:lastRenderedPageBreak/>
              <w:t xml:space="preserve">(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Produženi</w:t>
            </w:r>
            <w:proofErr w:type="spellEnd"/>
            <w:proofErr w:type="gram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boravak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nema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subvencije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)</w:t>
            </w: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CB68B3" w:rsidRPr="00CB68B3" w:rsidRDefault="00CB68B3" w:rsidP="00CB68B3">
            <w:pPr>
              <w:pStyle w:val="TableParagraph"/>
              <w:ind w:right="283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2568" w:type="dxa"/>
          </w:tcPr>
          <w:p w:rsidR="00495F0F" w:rsidRPr="00CB68B3" w:rsidRDefault="006B06AC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lastRenderedPageBreak/>
              <w:t>Početkom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ili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tijekom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r w:rsidR="00495F0F"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="00495F0F" w:rsidRPr="00CB68B3">
              <w:rPr>
                <w:rFonts w:ascii="Arial Black" w:hAnsi="Arial Black" w:cstheme="majorHAnsi"/>
                <w:sz w:val="18"/>
                <w:szCs w:val="18"/>
              </w:rPr>
              <w:t>godine</w:t>
            </w:r>
            <w:proofErr w:type="spellEnd"/>
            <w:proofErr w:type="gramEnd"/>
          </w:p>
          <w:p w:rsidR="003D6F78" w:rsidRPr="00CB68B3" w:rsidRDefault="003D6F78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BF0223" w:rsidRPr="00CB68B3" w:rsidRDefault="00BF0223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BF0223" w:rsidRPr="00CB68B3" w:rsidRDefault="00BF0223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BF0223" w:rsidRPr="00CB68B3" w:rsidRDefault="00BF0223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3D6F78" w:rsidRPr="00CB68B3" w:rsidRDefault="003D6F78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1.svibanj za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tekuću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godinu</w:t>
            </w:r>
            <w:proofErr w:type="spellEnd"/>
          </w:p>
          <w:p w:rsidR="00CB68B3" w:rsidRPr="00CB68B3" w:rsidRDefault="003D6F78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b/>
                <w:sz w:val="18"/>
                <w:szCs w:val="18"/>
              </w:rPr>
              <w:t xml:space="preserve">- PREPORUČENOM POŠILJKOM NA </w:t>
            </w:r>
          </w:p>
          <w:p w:rsidR="003D6F78" w:rsidRPr="00CB68B3" w:rsidRDefault="003D6F78" w:rsidP="00CB68B3">
            <w:pPr>
              <w:pStyle w:val="TableParagraph"/>
              <w:spacing w:line="247" w:lineRule="exact"/>
              <w:ind w:left="108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b/>
                <w:sz w:val="18"/>
                <w:szCs w:val="18"/>
              </w:rPr>
              <w:t>ADRESU ŠKOLE</w:t>
            </w:r>
          </w:p>
          <w:p w:rsidR="00CB68B3" w:rsidRPr="00CB68B3" w:rsidRDefault="00CB68B3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b/>
                <w:sz w:val="18"/>
                <w:szCs w:val="18"/>
              </w:rPr>
              <w:t xml:space="preserve">1 </w:t>
            </w:r>
            <w:proofErr w:type="spellStart"/>
            <w:r w:rsidRPr="00CB68B3">
              <w:rPr>
                <w:rFonts w:ascii="Arial Black" w:hAnsi="Arial Black" w:cstheme="majorHAnsi"/>
                <w:b/>
                <w:sz w:val="18"/>
                <w:szCs w:val="18"/>
              </w:rPr>
              <w:t>radni</w:t>
            </w:r>
            <w:proofErr w:type="spellEnd"/>
            <w:r w:rsidRPr="00CB68B3">
              <w:rPr>
                <w:rFonts w:ascii="Arial Black" w:hAnsi="Arial Black" w:cstheme="majorHAnsi"/>
                <w:b/>
                <w:sz w:val="18"/>
                <w:szCs w:val="18"/>
              </w:rPr>
              <w:t xml:space="preserve"> dan</w:t>
            </w:r>
          </w:p>
        </w:tc>
      </w:tr>
      <w:tr w:rsidR="00495F0F" w:rsidRPr="00CB68B3" w:rsidTr="00CB68B3">
        <w:trPr>
          <w:trHeight w:val="758"/>
        </w:trPr>
        <w:tc>
          <w:tcPr>
            <w:tcW w:w="723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2.</w:t>
            </w:r>
          </w:p>
        </w:tc>
        <w:tc>
          <w:tcPr>
            <w:tcW w:w="3653" w:type="dxa"/>
          </w:tcPr>
          <w:p w:rsidR="00495F0F" w:rsidRPr="00CB68B3" w:rsidRDefault="006B06AC" w:rsidP="00CB68B3">
            <w:pPr>
              <w:pStyle w:val="TableParagraph"/>
              <w:ind w:left="105" w:right="41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Izdavanje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mjesečne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tablice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/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korisnika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marendi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ručkova</w:t>
            </w:r>
            <w:proofErr w:type="spellEnd"/>
            <w:proofErr w:type="gram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razrednicima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razrednih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2268" w:type="dxa"/>
          </w:tcPr>
          <w:p w:rsidR="00495F0F" w:rsidRPr="00CB68B3" w:rsidRDefault="006B06AC" w:rsidP="00CB68B3">
            <w:pPr>
              <w:pStyle w:val="TableParagraph"/>
              <w:ind w:right="290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Tajnica</w:t>
            </w:r>
          </w:p>
          <w:p w:rsidR="003D6F78" w:rsidRPr="00CB68B3" w:rsidRDefault="003D6F78" w:rsidP="00CB68B3">
            <w:pPr>
              <w:pStyle w:val="TableParagraph"/>
              <w:ind w:right="290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Računovođa</w:t>
            </w:r>
            <w:proofErr w:type="spellEnd"/>
          </w:p>
        </w:tc>
        <w:tc>
          <w:tcPr>
            <w:tcW w:w="6097" w:type="dxa"/>
          </w:tcPr>
          <w:p w:rsidR="00495F0F" w:rsidRPr="00CB68B3" w:rsidRDefault="00D94AE5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razrednih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odjela</w:t>
            </w:r>
            <w:proofErr w:type="spellEnd"/>
          </w:p>
          <w:p w:rsidR="003D6F78" w:rsidRPr="00CB68B3" w:rsidRDefault="003D6F78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Evidencija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za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2568" w:type="dxa"/>
          </w:tcPr>
          <w:p w:rsidR="00495F0F" w:rsidRPr="00CB68B3" w:rsidRDefault="00D94AE5" w:rsidP="00CB68B3">
            <w:pPr>
              <w:pStyle w:val="TableParagraph"/>
              <w:ind w:right="379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Do 5. u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mjesecu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za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protekli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mjesec</w:t>
            </w:r>
            <w:proofErr w:type="spellEnd"/>
          </w:p>
          <w:p w:rsidR="00D94AE5" w:rsidRPr="00CB68B3" w:rsidRDefault="00D94AE5" w:rsidP="00CB68B3">
            <w:pPr>
              <w:pStyle w:val="TableParagraph"/>
              <w:ind w:right="379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IZUZETAK:</w:t>
            </w:r>
          </w:p>
          <w:p w:rsidR="00D94AE5" w:rsidRPr="00CB68B3" w:rsidRDefault="00D94AE5" w:rsidP="00CB68B3">
            <w:pPr>
              <w:pStyle w:val="TableParagraph"/>
              <w:ind w:right="379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Računi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za 12. </w:t>
            </w:r>
            <w:r w:rsidR="00CB68B3" w:rsidRPr="00CB68B3">
              <w:rPr>
                <w:rFonts w:ascii="Arial Black" w:hAnsi="Arial Black" w:cstheme="majorHAnsi"/>
                <w:sz w:val="18"/>
                <w:szCs w:val="18"/>
              </w:rPr>
              <w:t>i</w:t>
            </w: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6.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mjesec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izadaju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se u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tekućem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mjesecu</w:t>
            </w:r>
            <w:proofErr w:type="spellEnd"/>
          </w:p>
        </w:tc>
      </w:tr>
      <w:tr w:rsidR="00495F0F" w:rsidRPr="00CB68B3" w:rsidTr="00CB68B3">
        <w:trPr>
          <w:trHeight w:val="506"/>
        </w:trPr>
        <w:tc>
          <w:tcPr>
            <w:tcW w:w="723" w:type="dxa"/>
          </w:tcPr>
          <w:p w:rsidR="00495F0F" w:rsidRPr="00CB68B3" w:rsidRDefault="00495F0F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bookmarkStart w:id="1" w:name="_Hlk119061157"/>
            <w:r w:rsidRPr="00CB68B3">
              <w:rPr>
                <w:rFonts w:ascii="Arial Black" w:hAnsi="Arial Black" w:cstheme="majorHAnsi"/>
                <w:sz w:val="18"/>
                <w:szCs w:val="18"/>
              </w:rPr>
              <w:t>3.</w:t>
            </w:r>
          </w:p>
        </w:tc>
        <w:tc>
          <w:tcPr>
            <w:tcW w:w="3653" w:type="dxa"/>
          </w:tcPr>
          <w:p w:rsidR="00495F0F" w:rsidRPr="00CB68B3" w:rsidRDefault="006B06AC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Ispunjavanje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tablica</w:t>
            </w:r>
            <w:proofErr w:type="spellEnd"/>
          </w:p>
          <w:p w:rsidR="00D94AE5" w:rsidRPr="00CB68B3" w:rsidRDefault="00D94AE5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D94AE5" w:rsidRPr="00CB68B3" w:rsidRDefault="00D94AE5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D94AE5" w:rsidRPr="00CB68B3" w:rsidRDefault="00D94AE5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</w:p>
          <w:p w:rsidR="00D94AE5" w:rsidRPr="00CB68B3" w:rsidRDefault="00D94AE5" w:rsidP="00CB68B3">
            <w:pPr>
              <w:pStyle w:val="TableParagraph"/>
              <w:spacing w:line="247" w:lineRule="exact"/>
              <w:ind w:left="105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5F0F" w:rsidRPr="00CB68B3" w:rsidRDefault="006B06AC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/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zamjenik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razrednika</w:t>
            </w:r>
            <w:proofErr w:type="spellEnd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 xml:space="preserve">/ </w:t>
            </w:r>
            <w:proofErr w:type="spellStart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>učitelj</w:t>
            </w:r>
            <w:proofErr w:type="spellEnd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>produženog</w:t>
            </w:r>
            <w:proofErr w:type="spellEnd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="00D94AE5" w:rsidRPr="00CB68B3">
              <w:rPr>
                <w:rFonts w:ascii="Arial Black" w:hAnsi="Arial Black" w:cstheme="majorHAnsi"/>
                <w:sz w:val="18"/>
                <w:szCs w:val="18"/>
              </w:rPr>
              <w:t>boravka</w:t>
            </w:r>
            <w:proofErr w:type="spellEnd"/>
          </w:p>
        </w:tc>
        <w:tc>
          <w:tcPr>
            <w:tcW w:w="6097" w:type="dxa"/>
          </w:tcPr>
          <w:p w:rsidR="00495F0F" w:rsidRPr="00CB68B3" w:rsidRDefault="00D94AE5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razrednih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odjela</w:t>
            </w:r>
            <w:proofErr w:type="spellEnd"/>
          </w:p>
          <w:p w:rsidR="00495F0F" w:rsidRPr="00CB68B3" w:rsidRDefault="00495F0F" w:rsidP="00CB68B3">
            <w:pPr>
              <w:pStyle w:val="TableParagraph"/>
              <w:spacing w:before="1" w:line="238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2568" w:type="dxa"/>
          </w:tcPr>
          <w:p w:rsidR="00495F0F" w:rsidRPr="00CB68B3" w:rsidRDefault="00D94AE5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radna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dana od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dostave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popisa</w:t>
            </w:r>
            <w:proofErr w:type="spellEnd"/>
          </w:p>
        </w:tc>
      </w:tr>
      <w:bookmarkEnd w:id="1"/>
      <w:tr w:rsidR="00D94AE5" w:rsidRPr="00CB68B3" w:rsidTr="00CB68B3">
        <w:trPr>
          <w:trHeight w:val="1210"/>
        </w:trPr>
        <w:tc>
          <w:tcPr>
            <w:tcW w:w="723" w:type="dxa"/>
          </w:tcPr>
          <w:p w:rsidR="00D94AE5" w:rsidRPr="00CB68B3" w:rsidRDefault="003D6F78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4.</w:t>
            </w:r>
          </w:p>
        </w:tc>
        <w:tc>
          <w:tcPr>
            <w:tcW w:w="3653" w:type="dxa"/>
          </w:tcPr>
          <w:p w:rsidR="00D94AE5" w:rsidRPr="00CB68B3" w:rsidRDefault="00D94AE5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proofErr w:type="gram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Predaja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ispunjenih</w:t>
            </w:r>
            <w:proofErr w:type="spellEnd"/>
            <w:proofErr w:type="gram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tablica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u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tajništvo</w:t>
            </w:r>
            <w:proofErr w:type="spellEnd"/>
          </w:p>
        </w:tc>
        <w:tc>
          <w:tcPr>
            <w:tcW w:w="2268" w:type="dxa"/>
          </w:tcPr>
          <w:p w:rsidR="00D94AE5" w:rsidRPr="00CB68B3" w:rsidRDefault="00D94AE5" w:rsidP="00CB68B3">
            <w:pPr>
              <w:pStyle w:val="TableParagraph"/>
              <w:ind w:right="20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/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zamjenik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/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učitelji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produženog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boravka</w:t>
            </w:r>
            <w:proofErr w:type="spellEnd"/>
          </w:p>
        </w:tc>
        <w:tc>
          <w:tcPr>
            <w:tcW w:w="6097" w:type="dxa"/>
          </w:tcPr>
          <w:p w:rsidR="00D94AE5" w:rsidRPr="00CB68B3" w:rsidRDefault="00D94AE5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učenika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razrednih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odjela</w:t>
            </w:r>
            <w:proofErr w:type="spellEnd"/>
          </w:p>
          <w:p w:rsidR="00D94AE5" w:rsidRPr="00CB68B3" w:rsidRDefault="00D94AE5" w:rsidP="00CB68B3">
            <w:pPr>
              <w:pStyle w:val="TableParagraph"/>
              <w:spacing w:before="1" w:line="238" w:lineRule="exact"/>
              <w:ind w:left="108"/>
              <w:rPr>
                <w:rFonts w:ascii="Arial Black" w:hAnsi="Arial Black" w:cstheme="majorHAnsi"/>
                <w:sz w:val="18"/>
                <w:szCs w:val="18"/>
              </w:rPr>
            </w:pPr>
          </w:p>
        </w:tc>
        <w:tc>
          <w:tcPr>
            <w:tcW w:w="2568" w:type="dxa"/>
          </w:tcPr>
          <w:p w:rsidR="00D94AE5" w:rsidRPr="00CB68B3" w:rsidRDefault="00D94AE5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radna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dana od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dostave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popisa</w:t>
            </w:r>
            <w:proofErr w:type="spellEnd"/>
          </w:p>
        </w:tc>
      </w:tr>
      <w:tr w:rsidR="00D94AE5" w:rsidRPr="00CB68B3" w:rsidTr="00CB68B3">
        <w:trPr>
          <w:trHeight w:val="1281"/>
        </w:trPr>
        <w:tc>
          <w:tcPr>
            <w:tcW w:w="723" w:type="dxa"/>
          </w:tcPr>
          <w:p w:rsidR="00D94AE5" w:rsidRPr="00CB68B3" w:rsidRDefault="003D6F78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5.</w:t>
            </w:r>
          </w:p>
        </w:tc>
        <w:tc>
          <w:tcPr>
            <w:tcW w:w="3653" w:type="dxa"/>
          </w:tcPr>
          <w:p w:rsidR="00D94AE5" w:rsidRPr="00CB68B3" w:rsidRDefault="003D6F78" w:rsidP="00CB68B3">
            <w:pPr>
              <w:pStyle w:val="TableParagraph"/>
              <w:spacing w:line="242" w:lineRule="auto"/>
              <w:ind w:right="658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Unos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podataka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u program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Leprinka</w:t>
            </w:r>
            <w:proofErr w:type="spellEnd"/>
          </w:p>
        </w:tc>
        <w:tc>
          <w:tcPr>
            <w:tcW w:w="2268" w:type="dxa"/>
          </w:tcPr>
          <w:p w:rsidR="00D94AE5" w:rsidRPr="00CB68B3" w:rsidRDefault="003D6F78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Tajnica</w:t>
            </w:r>
          </w:p>
          <w:p w:rsidR="003D6F78" w:rsidRPr="00CB68B3" w:rsidRDefault="003D6F78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Računovodstvo</w:t>
            </w:r>
          </w:p>
        </w:tc>
        <w:tc>
          <w:tcPr>
            <w:tcW w:w="6097" w:type="dxa"/>
          </w:tcPr>
          <w:p w:rsidR="00D94AE5" w:rsidRPr="00CB68B3" w:rsidRDefault="003D6F78" w:rsidP="00CB68B3">
            <w:pPr>
              <w:pStyle w:val="TableParagraph"/>
              <w:tabs>
                <w:tab w:val="left" w:pos="828"/>
                <w:tab w:val="left" w:pos="829"/>
              </w:tabs>
              <w:spacing w:before="5" w:line="228" w:lineRule="auto"/>
              <w:ind w:right="457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Obračun</w:t>
            </w:r>
            <w:proofErr w:type="spellEnd"/>
          </w:p>
          <w:p w:rsidR="003D6F78" w:rsidRPr="00CB68B3" w:rsidRDefault="003D6F78" w:rsidP="00CB68B3">
            <w:pPr>
              <w:pStyle w:val="TableParagraph"/>
              <w:tabs>
                <w:tab w:val="left" w:pos="828"/>
                <w:tab w:val="left" w:pos="829"/>
              </w:tabs>
              <w:spacing w:before="5" w:line="228" w:lineRule="auto"/>
              <w:ind w:right="457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Obračun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–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2568" w:type="dxa"/>
          </w:tcPr>
          <w:p w:rsidR="00D94AE5" w:rsidRPr="00CB68B3" w:rsidRDefault="003D6F78" w:rsidP="00CB68B3">
            <w:pPr>
              <w:pStyle w:val="TableParagraph"/>
              <w:ind w:right="336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Tri dana od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dostave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od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strane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razrednika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37" w:tblpY="3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53"/>
        <w:gridCol w:w="2268"/>
        <w:gridCol w:w="5547"/>
        <w:gridCol w:w="3234"/>
      </w:tblGrid>
      <w:tr w:rsidR="00CB68B3" w:rsidRPr="00CB68B3" w:rsidTr="00CB68B3">
        <w:trPr>
          <w:trHeight w:val="508"/>
        </w:trPr>
        <w:tc>
          <w:tcPr>
            <w:tcW w:w="607" w:type="dxa"/>
          </w:tcPr>
          <w:p w:rsidR="00CB68B3" w:rsidRPr="00CB68B3" w:rsidRDefault="00CB68B3" w:rsidP="00CB68B3">
            <w:pPr>
              <w:pStyle w:val="TableParagraph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6. </w:t>
            </w:r>
          </w:p>
        </w:tc>
        <w:tc>
          <w:tcPr>
            <w:tcW w:w="3653" w:type="dxa"/>
          </w:tcPr>
          <w:p w:rsidR="00CB68B3" w:rsidRPr="00CB68B3" w:rsidRDefault="00CB68B3" w:rsidP="00CB68B3">
            <w:pPr>
              <w:pStyle w:val="TableParagraph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Ispis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uplatnica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temelju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obračuna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B68B3" w:rsidRPr="00CB68B3" w:rsidRDefault="00CB68B3" w:rsidP="00CB68B3">
            <w:pPr>
              <w:pStyle w:val="TableParagraph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Računovodstvo</w:t>
            </w:r>
          </w:p>
        </w:tc>
        <w:tc>
          <w:tcPr>
            <w:tcW w:w="5547" w:type="dxa"/>
          </w:tcPr>
          <w:p w:rsidR="00CB68B3" w:rsidRPr="00CB68B3" w:rsidRDefault="00CB68B3" w:rsidP="00CB68B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2" w:lineRule="exact"/>
              <w:ind w:right="477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uplatnice</w:t>
            </w:r>
            <w:proofErr w:type="spellEnd"/>
          </w:p>
        </w:tc>
        <w:tc>
          <w:tcPr>
            <w:tcW w:w="3234" w:type="dxa"/>
          </w:tcPr>
          <w:p w:rsidR="00CB68B3" w:rsidRPr="00CB68B3" w:rsidRDefault="00CB68B3" w:rsidP="00CB68B3">
            <w:pPr>
              <w:pStyle w:val="TableParagraph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Jedan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radni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dan</w:t>
            </w:r>
          </w:p>
        </w:tc>
      </w:tr>
      <w:tr w:rsidR="00CB68B3" w:rsidRPr="00CB68B3" w:rsidTr="00CB68B3">
        <w:trPr>
          <w:trHeight w:val="1012"/>
        </w:trPr>
        <w:tc>
          <w:tcPr>
            <w:tcW w:w="607" w:type="dxa"/>
          </w:tcPr>
          <w:p w:rsidR="00CB68B3" w:rsidRPr="00CB68B3" w:rsidRDefault="00CB68B3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7.</w:t>
            </w:r>
          </w:p>
        </w:tc>
        <w:tc>
          <w:tcPr>
            <w:tcW w:w="3653" w:type="dxa"/>
          </w:tcPr>
          <w:p w:rsidR="00CB68B3" w:rsidRPr="00CB68B3" w:rsidRDefault="00CB68B3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Ovjera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Računovodstvo/Ravnatelj</w:t>
            </w:r>
          </w:p>
        </w:tc>
        <w:tc>
          <w:tcPr>
            <w:tcW w:w="5547" w:type="dxa"/>
          </w:tcPr>
          <w:p w:rsidR="00CB68B3" w:rsidRPr="00CB68B3" w:rsidRDefault="00CB68B3" w:rsidP="00CB68B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3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uplatnice</w:t>
            </w:r>
            <w:proofErr w:type="spellEnd"/>
          </w:p>
        </w:tc>
        <w:tc>
          <w:tcPr>
            <w:tcW w:w="3234" w:type="dxa"/>
          </w:tcPr>
          <w:p w:rsidR="00CB68B3" w:rsidRPr="00CB68B3" w:rsidRDefault="00CB68B3" w:rsidP="00CB68B3">
            <w:pPr>
              <w:pStyle w:val="TableParagraph"/>
              <w:ind w:right="35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radna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dana</w:t>
            </w:r>
          </w:p>
        </w:tc>
      </w:tr>
      <w:tr w:rsidR="00CB68B3" w:rsidRPr="00CB68B3" w:rsidTr="00CB68B3">
        <w:trPr>
          <w:trHeight w:val="1012"/>
        </w:trPr>
        <w:tc>
          <w:tcPr>
            <w:tcW w:w="607" w:type="dxa"/>
          </w:tcPr>
          <w:p w:rsidR="00CB68B3" w:rsidRPr="00CB68B3" w:rsidRDefault="00CB68B3" w:rsidP="00CB68B3">
            <w:pPr>
              <w:pStyle w:val="TableParagraph"/>
              <w:spacing w:line="247" w:lineRule="exact"/>
              <w:ind w:right="98"/>
              <w:rPr>
                <w:rFonts w:ascii="Arial Black" w:hAnsi="Arial Black" w:cstheme="majorHAnsi"/>
                <w:sz w:val="18"/>
                <w:szCs w:val="18"/>
              </w:rPr>
            </w:pPr>
            <w:r w:rsidRPr="00CB68B3">
              <w:rPr>
                <w:rFonts w:ascii="Arial Black" w:hAnsi="Arial Black" w:cstheme="majorHAnsi"/>
                <w:sz w:val="18"/>
                <w:szCs w:val="18"/>
              </w:rPr>
              <w:t>8.</w:t>
            </w:r>
          </w:p>
        </w:tc>
        <w:tc>
          <w:tcPr>
            <w:tcW w:w="3653" w:type="dxa"/>
          </w:tcPr>
          <w:p w:rsidR="00CB68B3" w:rsidRPr="00CB68B3" w:rsidRDefault="00CB68B3" w:rsidP="00CB68B3">
            <w:pPr>
              <w:pStyle w:val="TableParagraph"/>
              <w:spacing w:line="247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Podjela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uplatnica</w:t>
            </w:r>
            <w:proofErr w:type="spellEnd"/>
          </w:p>
        </w:tc>
        <w:tc>
          <w:tcPr>
            <w:tcW w:w="2268" w:type="dxa"/>
          </w:tcPr>
          <w:p w:rsidR="00CB68B3" w:rsidRPr="00CB68B3" w:rsidRDefault="00CB68B3" w:rsidP="00CB68B3">
            <w:pPr>
              <w:pStyle w:val="TableParagraph"/>
              <w:spacing w:line="246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>/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zamjenik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razrednika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/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učitelji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produženog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boravka</w:t>
            </w:r>
            <w:proofErr w:type="spellEnd"/>
          </w:p>
        </w:tc>
        <w:tc>
          <w:tcPr>
            <w:tcW w:w="5547" w:type="dxa"/>
          </w:tcPr>
          <w:p w:rsidR="00CB68B3" w:rsidRPr="00CB68B3" w:rsidRDefault="00CB68B3" w:rsidP="00CB68B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3" w:lineRule="exact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uplatnice</w:t>
            </w:r>
            <w:proofErr w:type="spellEnd"/>
          </w:p>
        </w:tc>
        <w:tc>
          <w:tcPr>
            <w:tcW w:w="3234" w:type="dxa"/>
          </w:tcPr>
          <w:p w:rsidR="00CB68B3" w:rsidRPr="00CB68B3" w:rsidRDefault="00CB68B3" w:rsidP="00CB68B3">
            <w:pPr>
              <w:pStyle w:val="TableParagraph"/>
              <w:ind w:right="355"/>
              <w:rPr>
                <w:rFonts w:ascii="Arial Black" w:hAnsi="Arial Black" w:cstheme="majorHAnsi"/>
                <w:sz w:val="18"/>
                <w:szCs w:val="18"/>
              </w:rPr>
            </w:pP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Dva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</w:t>
            </w:r>
            <w:proofErr w:type="spellStart"/>
            <w:r w:rsidRPr="00CB68B3">
              <w:rPr>
                <w:rFonts w:ascii="Arial Black" w:hAnsi="Arial Black" w:cstheme="majorHAnsi"/>
                <w:sz w:val="18"/>
                <w:szCs w:val="18"/>
              </w:rPr>
              <w:t>radna</w:t>
            </w:r>
            <w:proofErr w:type="spellEnd"/>
            <w:r w:rsidRPr="00CB68B3">
              <w:rPr>
                <w:rFonts w:ascii="Arial Black" w:hAnsi="Arial Black" w:cstheme="majorHAnsi"/>
                <w:sz w:val="18"/>
                <w:szCs w:val="18"/>
              </w:rPr>
              <w:t xml:space="preserve"> dana</w:t>
            </w:r>
          </w:p>
        </w:tc>
      </w:tr>
    </w:tbl>
    <w:p w:rsidR="00495F0F" w:rsidRPr="00CB68B3" w:rsidRDefault="00495F0F" w:rsidP="00CB68B3">
      <w:pPr>
        <w:pStyle w:val="Bezproreda"/>
        <w:sectPr w:rsidR="00495F0F" w:rsidRPr="00CB68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580" w:right="420" w:bottom="1120" w:left="880" w:header="901" w:footer="923" w:gutter="0"/>
          <w:pgNumType w:start="52"/>
          <w:cols w:space="720"/>
        </w:sectPr>
      </w:pPr>
    </w:p>
    <w:p w:rsidR="00495F0F" w:rsidRPr="00CB68B3" w:rsidRDefault="00495F0F" w:rsidP="00495F0F">
      <w:pPr>
        <w:pStyle w:val="Tijeloteksta"/>
        <w:rPr>
          <w:rFonts w:ascii="Arial Black" w:hAnsi="Arial Black" w:cstheme="majorHAnsi"/>
          <w:b/>
          <w:sz w:val="18"/>
          <w:szCs w:val="18"/>
        </w:rPr>
      </w:pPr>
    </w:p>
    <w:p w:rsidR="00495F0F" w:rsidRPr="00CB68B3" w:rsidRDefault="00495F0F" w:rsidP="00495F0F">
      <w:pPr>
        <w:pStyle w:val="Tijeloteksta"/>
        <w:spacing w:before="6"/>
        <w:rPr>
          <w:rFonts w:ascii="Arial Black" w:hAnsi="Arial Black" w:cstheme="majorHAnsi"/>
          <w:b/>
          <w:sz w:val="18"/>
          <w:szCs w:val="18"/>
        </w:rPr>
      </w:pPr>
    </w:p>
    <w:p w:rsidR="00401A3B" w:rsidRPr="00CB68B3" w:rsidRDefault="00401A3B" w:rsidP="00401A3B">
      <w:pPr>
        <w:rPr>
          <w:rFonts w:ascii="Arial Black" w:hAnsi="Arial Black" w:cstheme="majorHAnsi"/>
          <w:sz w:val="18"/>
          <w:szCs w:val="18"/>
        </w:rPr>
      </w:pPr>
    </w:p>
    <w:p w:rsidR="00EB68DF" w:rsidRPr="00CB68B3" w:rsidRDefault="006F4EE8" w:rsidP="00EB68DF">
      <w:pPr>
        <w:ind w:left="5664" w:firstLine="708"/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Članak 3</w:t>
      </w:r>
      <w:r w:rsidR="00EB68DF" w:rsidRPr="00CB68B3">
        <w:rPr>
          <w:rFonts w:ascii="Arial Black" w:hAnsi="Arial Black" w:cstheme="majorHAnsi"/>
          <w:sz w:val="18"/>
          <w:szCs w:val="18"/>
        </w:rPr>
        <w:t>.</w:t>
      </w:r>
    </w:p>
    <w:p w:rsidR="00EB68DF" w:rsidRPr="00CB68B3" w:rsidRDefault="00EB68DF" w:rsidP="00EB68DF">
      <w:pPr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Ova Procedura stupa na snagu prvog dana od dana donošenja i objavit će se na Internet stranici Škole.</w:t>
      </w:r>
    </w:p>
    <w:p w:rsidR="00CB68B3" w:rsidRPr="00CB68B3" w:rsidRDefault="00CB68B3" w:rsidP="00EB68DF">
      <w:pPr>
        <w:rPr>
          <w:rFonts w:ascii="Arial Black" w:hAnsi="Arial Black" w:cstheme="majorHAnsi"/>
          <w:sz w:val="18"/>
          <w:szCs w:val="18"/>
        </w:rPr>
      </w:pPr>
    </w:p>
    <w:p w:rsidR="00CB68B3" w:rsidRPr="00CB68B3" w:rsidRDefault="00CB68B3" w:rsidP="00EB68DF">
      <w:pPr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URBROJ:</w:t>
      </w:r>
      <w:r>
        <w:rPr>
          <w:rFonts w:ascii="Arial Black" w:hAnsi="Arial Black" w:cstheme="majorHAnsi"/>
          <w:sz w:val="18"/>
          <w:szCs w:val="18"/>
        </w:rPr>
        <w:t xml:space="preserve"> 2168-02-01-22-01</w:t>
      </w:r>
    </w:p>
    <w:p w:rsidR="00CB68B3" w:rsidRPr="00CB68B3" w:rsidRDefault="00CB68B3" w:rsidP="00EB68DF">
      <w:pPr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KLASA:</w:t>
      </w:r>
      <w:r>
        <w:rPr>
          <w:rFonts w:ascii="Arial Black" w:hAnsi="Arial Black" w:cstheme="majorHAnsi"/>
          <w:sz w:val="18"/>
          <w:szCs w:val="18"/>
        </w:rPr>
        <w:t xml:space="preserve"> 011-05/22-01/01</w:t>
      </w:r>
      <w:bookmarkStart w:id="2" w:name="_GoBack"/>
      <w:bookmarkEnd w:id="2"/>
    </w:p>
    <w:p w:rsidR="00CB68B3" w:rsidRDefault="00CB68B3" w:rsidP="003768F4">
      <w:pPr>
        <w:rPr>
          <w:rFonts w:ascii="Arial Black" w:hAnsi="Arial Black" w:cstheme="majorHAnsi"/>
          <w:sz w:val="18"/>
          <w:szCs w:val="18"/>
        </w:rPr>
      </w:pPr>
    </w:p>
    <w:p w:rsidR="00CB68B3" w:rsidRDefault="00CB68B3" w:rsidP="003768F4">
      <w:pPr>
        <w:rPr>
          <w:rFonts w:ascii="Arial Black" w:hAnsi="Arial Black" w:cstheme="majorHAnsi"/>
          <w:sz w:val="18"/>
          <w:szCs w:val="18"/>
        </w:rPr>
      </w:pPr>
    </w:p>
    <w:p w:rsidR="00BF0223" w:rsidRPr="00CB68B3" w:rsidRDefault="00EB68DF" w:rsidP="00CB68B3">
      <w:pPr>
        <w:rPr>
          <w:rFonts w:ascii="Arial Black" w:hAnsi="Arial Black" w:cstheme="majorHAnsi"/>
          <w:sz w:val="18"/>
          <w:szCs w:val="18"/>
        </w:rPr>
      </w:pPr>
      <w:r w:rsidRPr="00CB68B3">
        <w:rPr>
          <w:rFonts w:ascii="Arial Black" w:hAnsi="Arial Black" w:cstheme="majorHAnsi"/>
          <w:sz w:val="18"/>
          <w:szCs w:val="18"/>
        </w:rPr>
        <w:t>RAVNATELJ:</w:t>
      </w:r>
      <w:r w:rsidR="00BF0223" w:rsidRPr="00CB68B3">
        <w:rPr>
          <w:rFonts w:ascii="Arial Black" w:hAnsi="Arial Black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B68B3" w:rsidRPr="00CB68B3">
        <w:rPr>
          <w:rFonts w:ascii="Arial Black" w:hAnsi="Arial Black" w:cstheme="majorHAnsi"/>
          <w:sz w:val="18"/>
          <w:szCs w:val="18"/>
        </w:rPr>
        <w:t xml:space="preserve">                                                        </w:t>
      </w:r>
      <w:r w:rsidR="00BF0223" w:rsidRPr="00CB68B3">
        <w:rPr>
          <w:rFonts w:ascii="Arial Black" w:hAnsi="Arial Black" w:cstheme="majorHAnsi"/>
          <w:sz w:val="18"/>
          <w:szCs w:val="18"/>
        </w:rPr>
        <w:t xml:space="preserve">  </w:t>
      </w:r>
      <w:r w:rsidR="00CB68B3">
        <w:rPr>
          <w:rFonts w:ascii="Arial Black" w:hAnsi="Arial Black" w:cstheme="majorHAnsi"/>
          <w:sz w:val="18"/>
          <w:szCs w:val="18"/>
        </w:rPr>
        <w:t xml:space="preserve">                             </w:t>
      </w:r>
      <w:r w:rsidR="00BF0223" w:rsidRPr="00CB68B3">
        <w:rPr>
          <w:rFonts w:ascii="Arial Black" w:hAnsi="Arial Black" w:cstheme="majorHAnsi"/>
          <w:sz w:val="18"/>
          <w:szCs w:val="18"/>
        </w:rPr>
        <w:t xml:space="preserve">Marijana Starčić, </w:t>
      </w:r>
      <w:proofErr w:type="spellStart"/>
      <w:r w:rsidR="00CB68B3">
        <w:rPr>
          <w:rFonts w:ascii="Arial Black" w:hAnsi="Arial Black" w:cstheme="majorHAnsi"/>
          <w:sz w:val="18"/>
          <w:szCs w:val="18"/>
        </w:rPr>
        <w:t>mag.mus</w:t>
      </w:r>
      <w:proofErr w:type="spellEnd"/>
      <w:r w:rsidR="00CB68B3">
        <w:rPr>
          <w:rFonts w:ascii="Arial Black" w:hAnsi="Arial Black" w:cstheme="majorHAnsi"/>
          <w:sz w:val="18"/>
          <w:szCs w:val="18"/>
        </w:rPr>
        <w:t>.</w:t>
      </w:r>
    </w:p>
    <w:p w:rsidR="00EB68DF" w:rsidRPr="00CB68B3" w:rsidRDefault="00EB68DF" w:rsidP="003768F4">
      <w:pPr>
        <w:rPr>
          <w:rFonts w:ascii="Arial Black" w:hAnsi="Arial Black" w:cstheme="majorHAnsi"/>
          <w:sz w:val="18"/>
          <w:szCs w:val="18"/>
        </w:rPr>
      </w:pPr>
    </w:p>
    <w:bookmarkEnd w:id="0"/>
    <w:p w:rsidR="000614D1" w:rsidRPr="00CB68B3" w:rsidRDefault="000614D1" w:rsidP="000614D1">
      <w:pPr>
        <w:jc w:val="center"/>
        <w:rPr>
          <w:rFonts w:ascii="Arial Black" w:hAnsi="Arial Black" w:cstheme="majorHAnsi"/>
          <w:sz w:val="18"/>
          <w:szCs w:val="18"/>
        </w:rPr>
      </w:pPr>
    </w:p>
    <w:sectPr w:rsidR="000614D1" w:rsidRPr="00CB68B3" w:rsidSect="00EA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76" w:rsidRDefault="00860A76" w:rsidP="006F4EE8">
      <w:pPr>
        <w:spacing w:after="0" w:line="240" w:lineRule="auto"/>
      </w:pPr>
      <w:r>
        <w:separator/>
      </w:r>
    </w:p>
  </w:endnote>
  <w:endnote w:type="continuationSeparator" w:id="0">
    <w:p w:rsidR="00860A76" w:rsidRDefault="00860A76" w:rsidP="006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E8" w:rsidRDefault="006F4E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D" w:rsidRDefault="00860A76">
    <w:pPr>
      <w:pStyle w:val="Tijeloteksta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6.95pt;margin-top:534.2pt;width:17.3pt;height:13.05pt;z-index:-251658752;mso-position-horizontal-relative:page;mso-position-vertical-relative:page" filled="f" stroked="f">
          <v:textbox inset="0,0,0,0">
            <w:txbxContent>
              <w:p w:rsidR="00D95B8D" w:rsidRDefault="005E6B9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F494B">
                  <w:rPr>
                    <w:rFonts w:ascii="Carlito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E8" w:rsidRDefault="006F4E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76" w:rsidRDefault="00860A76" w:rsidP="006F4EE8">
      <w:pPr>
        <w:spacing w:after="0" w:line="240" w:lineRule="auto"/>
      </w:pPr>
      <w:r>
        <w:separator/>
      </w:r>
    </w:p>
  </w:footnote>
  <w:footnote w:type="continuationSeparator" w:id="0">
    <w:p w:rsidR="00860A76" w:rsidRDefault="00860A76" w:rsidP="006F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E8" w:rsidRDefault="006F4E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D" w:rsidRDefault="00860A76">
    <w:pPr>
      <w:pStyle w:val="Tij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E8" w:rsidRDefault="006F4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D28"/>
    <w:multiLevelType w:val="hybridMultilevel"/>
    <w:tmpl w:val="DEB20A88"/>
    <w:lvl w:ilvl="0" w:tplc="71FA0B4A">
      <w:numFmt w:val="bullet"/>
      <w:lvlText w:val="-"/>
      <w:lvlJc w:val="left"/>
      <w:pPr>
        <w:ind w:left="829" w:hanging="361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21ADBD4">
      <w:numFmt w:val="bullet"/>
      <w:lvlText w:val="•"/>
      <w:lvlJc w:val="left"/>
      <w:pPr>
        <w:ind w:left="1346" w:hanging="361"/>
      </w:pPr>
      <w:rPr>
        <w:rFonts w:hint="default"/>
        <w:lang w:val="hr-HR" w:eastAsia="en-US" w:bidi="ar-SA"/>
      </w:rPr>
    </w:lvl>
    <w:lvl w:ilvl="2" w:tplc="E6DAE442">
      <w:numFmt w:val="bullet"/>
      <w:lvlText w:val="•"/>
      <w:lvlJc w:val="left"/>
      <w:pPr>
        <w:ind w:left="1873" w:hanging="361"/>
      </w:pPr>
      <w:rPr>
        <w:rFonts w:hint="default"/>
        <w:lang w:val="hr-HR" w:eastAsia="en-US" w:bidi="ar-SA"/>
      </w:rPr>
    </w:lvl>
    <w:lvl w:ilvl="3" w:tplc="34786E34">
      <w:numFmt w:val="bullet"/>
      <w:lvlText w:val="•"/>
      <w:lvlJc w:val="left"/>
      <w:pPr>
        <w:ind w:left="2400" w:hanging="361"/>
      </w:pPr>
      <w:rPr>
        <w:rFonts w:hint="default"/>
        <w:lang w:val="hr-HR" w:eastAsia="en-US" w:bidi="ar-SA"/>
      </w:rPr>
    </w:lvl>
    <w:lvl w:ilvl="4" w:tplc="3C5E2B86">
      <w:numFmt w:val="bullet"/>
      <w:lvlText w:val="•"/>
      <w:lvlJc w:val="left"/>
      <w:pPr>
        <w:ind w:left="2926" w:hanging="361"/>
      </w:pPr>
      <w:rPr>
        <w:rFonts w:hint="default"/>
        <w:lang w:val="hr-HR" w:eastAsia="en-US" w:bidi="ar-SA"/>
      </w:rPr>
    </w:lvl>
    <w:lvl w:ilvl="5" w:tplc="33E08188">
      <w:numFmt w:val="bullet"/>
      <w:lvlText w:val="•"/>
      <w:lvlJc w:val="left"/>
      <w:pPr>
        <w:ind w:left="3453" w:hanging="361"/>
      </w:pPr>
      <w:rPr>
        <w:rFonts w:hint="default"/>
        <w:lang w:val="hr-HR" w:eastAsia="en-US" w:bidi="ar-SA"/>
      </w:rPr>
    </w:lvl>
    <w:lvl w:ilvl="6" w:tplc="E78EC08E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  <w:lvl w:ilvl="7" w:tplc="778A8260">
      <w:numFmt w:val="bullet"/>
      <w:lvlText w:val="•"/>
      <w:lvlJc w:val="left"/>
      <w:pPr>
        <w:ind w:left="4506" w:hanging="361"/>
      </w:pPr>
      <w:rPr>
        <w:rFonts w:hint="default"/>
        <w:lang w:val="hr-HR" w:eastAsia="en-US" w:bidi="ar-SA"/>
      </w:rPr>
    </w:lvl>
    <w:lvl w:ilvl="8" w:tplc="2A383442">
      <w:numFmt w:val="bullet"/>
      <w:lvlText w:val="•"/>
      <w:lvlJc w:val="left"/>
      <w:pPr>
        <w:ind w:left="5033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23647179"/>
    <w:multiLevelType w:val="hybridMultilevel"/>
    <w:tmpl w:val="EDE28374"/>
    <w:lvl w:ilvl="0" w:tplc="5956C8B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DDE4092">
      <w:numFmt w:val="bullet"/>
      <w:lvlText w:val="•"/>
      <w:lvlJc w:val="left"/>
      <w:pPr>
        <w:ind w:left="698" w:hanging="125"/>
      </w:pPr>
      <w:rPr>
        <w:rFonts w:hint="default"/>
        <w:lang w:val="hr-HR" w:eastAsia="en-US" w:bidi="ar-SA"/>
      </w:rPr>
    </w:lvl>
    <w:lvl w:ilvl="2" w:tplc="B568D91C">
      <w:numFmt w:val="bullet"/>
      <w:lvlText w:val="•"/>
      <w:lvlJc w:val="left"/>
      <w:pPr>
        <w:ind w:left="1297" w:hanging="125"/>
      </w:pPr>
      <w:rPr>
        <w:rFonts w:hint="default"/>
        <w:lang w:val="hr-HR" w:eastAsia="en-US" w:bidi="ar-SA"/>
      </w:rPr>
    </w:lvl>
    <w:lvl w:ilvl="3" w:tplc="B34C175A">
      <w:numFmt w:val="bullet"/>
      <w:lvlText w:val="•"/>
      <w:lvlJc w:val="left"/>
      <w:pPr>
        <w:ind w:left="1896" w:hanging="125"/>
      </w:pPr>
      <w:rPr>
        <w:rFonts w:hint="default"/>
        <w:lang w:val="hr-HR" w:eastAsia="en-US" w:bidi="ar-SA"/>
      </w:rPr>
    </w:lvl>
    <w:lvl w:ilvl="4" w:tplc="3A867AD6">
      <w:numFmt w:val="bullet"/>
      <w:lvlText w:val="•"/>
      <w:lvlJc w:val="left"/>
      <w:pPr>
        <w:ind w:left="2494" w:hanging="125"/>
      </w:pPr>
      <w:rPr>
        <w:rFonts w:hint="default"/>
        <w:lang w:val="hr-HR" w:eastAsia="en-US" w:bidi="ar-SA"/>
      </w:rPr>
    </w:lvl>
    <w:lvl w:ilvl="5" w:tplc="E5ACA0E4">
      <w:numFmt w:val="bullet"/>
      <w:lvlText w:val="•"/>
      <w:lvlJc w:val="left"/>
      <w:pPr>
        <w:ind w:left="3093" w:hanging="125"/>
      </w:pPr>
      <w:rPr>
        <w:rFonts w:hint="default"/>
        <w:lang w:val="hr-HR" w:eastAsia="en-US" w:bidi="ar-SA"/>
      </w:rPr>
    </w:lvl>
    <w:lvl w:ilvl="6" w:tplc="B186D58A">
      <w:numFmt w:val="bullet"/>
      <w:lvlText w:val="•"/>
      <w:lvlJc w:val="left"/>
      <w:pPr>
        <w:ind w:left="3692" w:hanging="125"/>
      </w:pPr>
      <w:rPr>
        <w:rFonts w:hint="default"/>
        <w:lang w:val="hr-HR" w:eastAsia="en-US" w:bidi="ar-SA"/>
      </w:rPr>
    </w:lvl>
    <w:lvl w:ilvl="7" w:tplc="A7A263E4">
      <w:numFmt w:val="bullet"/>
      <w:lvlText w:val="•"/>
      <w:lvlJc w:val="left"/>
      <w:pPr>
        <w:ind w:left="4290" w:hanging="125"/>
      </w:pPr>
      <w:rPr>
        <w:rFonts w:hint="default"/>
        <w:lang w:val="hr-HR" w:eastAsia="en-US" w:bidi="ar-SA"/>
      </w:rPr>
    </w:lvl>
    <w:lvl w:ilvl="8" w:tplc="996C5E54">
      <w:numFmt w:val="bullet"/>
      <w:lvlText w:val="•"/>
      <w:lvlJc w:val="left"/>
      <w:pPr>
        <w:ind w:left="4889" w:hanging="125"/>
      </w:pPr>
      <w:rPr>
        <w:rFonts w:hint="default"/>
        <w:lang w:val="hr-HR" w:eastAsia="en-US" w:bidi="ar-SA"/>
      </w:rPr>
    </w:lvl>
  </w:abstractNum>
  <w:abstractNum w:abstractNumId="2" w15:restartNumberingAfterBreak="0">
    <w:nsid w:val="240A4883"/>
    <w:multiLevelType w:val="hybridMultilevel"/>
    <w:tmpl w:val="9716BFAE"/>
    <w:lvl w:ilvl="0" w:tplc="8D069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4238"/>
    <w:multiLevelType w:val="hybridMultilevel"/>
    <w:tmpl w:val="8B40BE74"/>
    <w:lvl w:ilvl="0" w:tplc="E6FAA32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1C4B2A"/>
    <w:multiLevelType w:val="hybridMultilevel"/>
    <w:tmpl w:val="B6EE389E"/>
    <w:lvl w:ilvl="0" w:tplc="7D4E8040">
      <w:numFmt w:val="bullet"/>
      <w:lvlText w:val="-"/>
      <w:lvlJc w:val="left"/>
      <w:pPr>
        <w:ind w:left="829" w:hanging="361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6B4FF7E">
      <w:numFmt w:val="bullet"/>
      <w:lvlText w:val="•"/>
      <w:lvlJc w:val="left"/>
      <w:pPr>
        <w:ind w:left="1346" w:hanging="361"/>
      </w:pPr>
      <w:rPr>
        <w:rFonts w:hint="default"/>
        <w:lang w:val="hr-HR" w:eastAsia="en-US" w:bidi="ar-SA"/>
      </w:rPr>
    </w:lvl>
    <w:lvl w:ilvl="2" w:tplc="395015F0">
      <w:numFmt w:val="bullet"/>
      <w:lvlText w:val="•"/>
      <w:lvlJc w:val="left"/>
      <w:pPr>
        <w:ind w:left="1873" w:hanging="361"/>
      </w:pPr>
      <w:rPr>
        <w:rFonts w:hint="default"/>
        <w:lang w:val="hr-HR" w:eastAsia="en-US" w:bidi="ar-SA"/>
      </w:rPr>
    </w:lvl>
    <w:lvl w:ilvl="3" w:tplc="20C6B3F2">
      <w:numFmt w:val="bullet"/>
      <w:lvlText w:val="•"/>
      <w:lvlJc w:val="left"/>
      <w:pPr>
        <w:ind w:left="2400" w:hanging="361"/>
      </w:pPr>
      <w:rPr>
        <w:rFonts w:hint="default"/>
        <w:lang w:val="hr-HR" w:eastAsia="en-US" w:bidi="ar-SA"/>
      </w:rPr>
    </w:lvl>
    <w:lvl w:ilvl="4" w:tplc="F8686D6E">
      <w:numFmt w:val="bullet"/>
      <w:lvlText w:val="•"/>
      <w:lvlJc w:val="left"/>
      <w:pPr>
        <w:ind w:left="2926" w:hanging="361"/>
      </w:pPr>
      <w:rPr>
        <w:rFonts w:hint="default"/>
        <w:lang w:val="hr-HR" w:eastAsia="en-US" w:bidi="ar-SA"/>
      </w:rPr>
    </w:lvl>
    <w:lvl w:ilvl="5" w:tplc="834EEE8A">
      <w:numFmt w:val="bullet"/>
      <w:lvlText w:val="•"/>
      <w:lvlJc w:val="left"/>
      <w:pPr>
        <w:ind w:left="3453" w:hanging="361"/>
      </w:pPr>
      <w:rPr>
        <w:rFonts w:hint="default"/>
        <w:lang w:val="hr-HR" w:eastAsia="en-US" w:bidi="ar-SA"/>
      </w:rPr>
    </w:lvl>
    <w:lvl w:ilvl="6" w:tplc="B0C8962E">
      <w:numFmt w:val="bullet"/>
      <w:lvlText w:val="•"/>
      <w:lvlJc w:val="left"/>
      <w:pPr>
        <w:ind w:left="3980" w:hanging="361"/>
      </w:pPr>
      <w:rPr>
        <w:rFonts w:hint="default"/>
        <w:lang w:val="hr-HR" w:eastAsia="en-US" w:bidi="ar-SA"/>
      </w:rPr>
    </w:lvl>
    <w:lvl w:ilvl="7" w:tplc="C6E03CAA">
      <w:numFmt w:val="bullet"/>
      <w:lvlText w:val="•"/>
      <w:lvlJc w:val="left"/>
      <w:pPr>
        <w:ind w:left="4506" w:hanging="361"/>
      </w:pPr>
      <w:rPr>
        <w:rFonts w:hint="default"/>
        <w:lang w:val="hr-HR" w:eastAsia="en-US" w:bidi="ar-SA"/>
      </w:rPr>
    </w:lvl>
    <w:lvl w:ilvl="8" w:tplc="A08ED0A6">
      <w:numFmt w:val="bullet"/>
      <w:lvlText w:val="•"/>
      <w:lvlJc w:val="left"/>
      <w:pPr>
        <w:ind w:left="5033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52E31EE1"/>
    <w:multiLevelType w:val="hybridMultilevel"/>
    <w:tmpl w:val="10529FDC"/>
    <w:lvl w:ilvl="0" w:tplc="A5FAD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80FA2"/>
    <w:multiLevelType w:val="hybridMultilevel"/>
    <w:tmpl w:val="370AEE14"/>
    <w:lvl w:ilvl="0" w:tplc="047A370C">
      <w:start w:val="4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6C"/>
    <w:rsid w:val="000614D1"/>
    <w:rsid w:val="000A50EC"/>
    <w:rsid w:val="002B5F08"/>
    <w:rsid w:val="003768F4"/>
    <w:rsid w:val="003D6F78"/>
    <w:rsid w:val="00401A3B"/>
    <w:rsid w:val="004122D7"/>
    <w:rsid w:val="00495F0F"/>
    <w:rsid w:val="00540281"/>
    <w:rsid w:val="005520F0"/>
    <w:rsid w:val="005E6B9C"/>
    <w:rsid w:val="005F494B"/>
    <w:rsid w:val="006B06AC"/>
    <w:rsid w:val="006F4EE8"/>
    <w:rsid w:val="007252B8"/>
    <w:rsid w:val="007E4974"/>
    <w:rsid w:val="007E72D2"/>
    <w:rsid w:val="00860A76"/>
    <w:rsid w:val="008D7C1D"/>
    <w:rsid w:val="00A1546C"/>
    <w:rsid w:val="00A839C0"/>
    <w:rsid w:val="00AA01D8"/>
    <w:rsid w:val="00AC2F3B"/>
    <w:rsid w:val="00BF0223"/>
    <w:rsid w:val="00C1698A"/>
    <w:rsid w:val="00CB68B3"/>
    <w:rsid w:val="00D422CB"/>
    <w:rsid w:val="00D94AE5"/>
    <w:rsid w:val="00EA1EE9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BA176"/>
  <w15:chartTrackingRefBased/>
  <w15:docId w15:val="{0C298B82-EE87-4FE2-8A3E-F4DA2BD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B8"/>
    <w:pPr>
      <w:ind w:left="720"/>
      <w:contextualSpacing/>
    </w:pPr>
  </w:style>
  <w:style w:type="paragraph" w:customStyle="1" w:styleId="Default">
    <w:name w:val="Default"/>
    <w:rsid w:val="000A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5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95F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EE8"/>
  </w:style>
  <w:style w:type="paragraph" w:styleId="Podnoje">
    <w:name w:val="footer"/>
    <w:basedOn w:val="Normal"/>
    <w:link w:val="PodnojeChar"/>
    <w:uiPriority w:val="99"/>
    <w:unhideWhenUsed/>
    <w:rsid w:val="006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EE8"/>
  </w:style>
  <w:style w:type="paragraph" w:styleId="Bezproreda">
    <w:name w:val="No Spacing"/>
    <w:uiPriority w:val="1"/>
    <w:qFormat/>
    <w:rsid w:val="00CB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9292-0FBB-4132-B44F-0D302938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Windows korisnik</cp:lastModifiedBy>
  <cp:revision>2</cp:revision>
  <dcterms:created xsi:type="dcterms:W3CDTF">2022-11-11T11:44:00Z</dcterms:created>
  <dcterms:modified xsi:type="dcterms:W3CDTF">2022-11-11T11:44:00Z</dcterms:modified>
</cp:coreProperties>
</file>