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DC" w:rsidRPr="00CB1DDC" w:rsidRDefault="00CB1DDC" w:rsidP="00CB1DDC">
      <w:pPr>
        <w:shd w:val="clear" w:color="auto" w:fill="FFFFFF"/>
        <w:jc w:val="left"/>
        <w:outlineLvl w:val="3"/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</w:pPr>
      <w:r w:rsidRPr="00CB1DDC"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  <w:t>Malo pričekajte ...</w:t>
      </w:r>
    </w:p>
    <w:p w:rsidR="00CB1DDC" w:rsidRPr="00CB1DDC" w:rsidRDefault="00CB1DDC" w:rsidP="00CB1DDC">
      <w:pPr>
        <w:shd w:val="clear" w:color="auto" w:fill="FFFFFF"/>
        <w:jc w:val="left"/>
        <w:rPr>
          <w:rFonts w:ascii="Archivo Narrow" w:eastAsia="Times New Roman" w:hAnsi="Archivo Narrow" w:cs="Helvetica"/>
          <w:vanish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noProof/>
          <w:vanish/>
          <w:color w:val="333333"/>
          <w:sz w:val="21"/>
          <w:szCs w:val="21"/>
          <w:lang w:eastAsia="hr-HR"/>
        </w:rPr>
        <w:drawing>
          <wp:inline distT="0" distB="0" distL="0" distR="0" wp14:anchorId="1D49C287" wp14:editId="5ABB40D1">
            <wp:extent cx="304800" cy="304800"/>
            <wp:effectExtent l="0" t="0" r="0" b="0"/>
            <wp:docPr id="1" name="Slika 1" descr="https://burzarada.hzz.hr/App_Themes/HZZ/images/ajax-loa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urzarada.hzz.hr/App_Themes/HZZ/images/ajax-loader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DDC">
        <w:rPr>
          <w:rFonts w:ascii="Archivo Narrow" w:eastAsia="Times New Roman" w:hAnsi="Archivo Narrow" w:cs="Helvetica"/>
          <w:vanish/>
          <w:color w:val="333333"/>
          <w:sz w:val="21"/>
          <w:szCs w:val="21"/>
          <w:lang w:val="en" w:eastAsia="hr-HR"/>
        </w:rPr>
        <w:t xml:space="preserve">   Učitavanje podataka je u tijeku </w:t>
      </w:r>
    </w:p>
    <w:p w:rsidR="00CB1DDC" w:rsidRPr="00CB1DDC" w:rsidRDefault="00592326" w:rsidP="00CB1DDC">
      <w:pPr>
        <w:spacing w:before="300" w:after="150"/>
        <w:jc w:val="left"/>
        <w:outlineLvl w:val="2"/>
        <w:rPr>
          <w:rFonts w:ascii="inherit" w:eastAsia="Times New Roman" w:hAnsi="inherit" w:cs="Helvetica"/>
          <w:color w:val="333333"/>
          <w:sz w:val="36"/>
          <w:szCs w:val="36"/>
          <w:lang w:val="en" w:eastAsia="hr-HR"/>
        </w:rPr>
      </w:pPr>
      <w:r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  <w:t>uči</w:t>
      </w:r>
    </w:p>
    <w:p w:rsidR="00CB1DDC" w:rsidRPr="00CB1DDC" w:rsidRDefault="00CB1DDC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CB1DDC" w:rsidRPr="00CB1DDC" w:rsidRDefault="00CB1DDC" w:rsidP="00CB1DDC">
      <w:pPr>
        <w:spacing w:line="180" w:lineRule="atLeast"/>
        <w:jc w:val="left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</w:pPr>
      <w:r w:rsidRPr="00CB1DDC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Radno mjesto</w:t>
      </w:r>
      <w:r w:rsidR="00592326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 xml:space="preserve"> UČITELJ</w:t>
      </w:r>
      <w:r w:rsidR="00756D6F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/ICA</w:t>
      </w:r>
      <w:r w:rsidR="00592326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 xml:space="preserve"> </w:t>
      </w:r>
      <w:r w:rsidR="00756D6F">
        <w:rPr>
          <w:rFonts w:ascii="inherit" w:eastAsia="Times New Roman" w:hAnsi="inherit" w:cs="Helvetica"/>
          <w:b/>
          <w:bCs/>
          <w:color w:val="333333"/>
          <w:sz w:val="30"/>
          <w:szCs w:val="30"/>
          <w:lang w:val="en" w:eastAsia="hr-HR"/>
        </w:rPr>
        <w:t>GLAZBENE KULTURE</w:t>
      </w:r>
    </w:p>
    <w:p w:rsidR="00CB1DDC" w:rsidRPr="00CB1DDC" w:rsidRDefault="00CB1DDC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br/>
        <w:t xml:space="preserve">Mjesto rada: </w:t>
      </w:r>
      <w:r w:rsidR="000E74B2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FAŽANA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, ISTARSKA ŽUPANIJA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1562B2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5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Broj traženih radnika: </w:t>
      </w:r>
      <w:r w:rsidR="00126361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1</w:t>
      </w:r>
    </w:p>
    <w:p w:rsidR="00CB1DDC" w:rsidRPr="00CB1DDC" w:rsidRDefault="001562B2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6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Vrsta zaposlenja: </w:t>
      </w:r>
      <w:r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</w:t>
      </w:r>
      <w:r w:rsidR="00460340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određeno</w:t>
      </w:r>
      <w:r w:rsidR="00756D6F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 xml:space="preserve"> (ZAMJENA ZA BOLOVANJE)</w:t>
      </w:r>
      <w:r w:rsidR="001562B2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7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Radno vrijeme: </w:t>
      </w:r>
      <w:r w:rsidR="00126361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Ne</w:t>
      </w:r>
      <w:r w:rsidR="00460340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p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uno radno vrijeme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  <w:r w:rsidR="00126361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– </w:t>
      </w:r>
      <w:r w:rsidR="00756D6F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37.5</w:t>
      </w:r>
      <w:r w:rsidR="00126361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sati tjedno</w:t>
      </w:r>
    </w:p>
    <w:p w:rsidR="00CB1DDC" w:rsidRPr="00CB1DDC" w:rsidRDefault="001562B2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8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Smještaj: 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Nema smještaja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1562B2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29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Naknada za prijevoz: 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U cijelosti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1562B2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0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Natječaj vrijedi od: </w:t>
      </w:r>
      <w:r w:rsidR="00756D6F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19.10.2020.</w:t>
      </w:r>
    </w:p>
    <w:p w:rsidR="00CB1DDC" w:rsidRPr="00CB1DDC" w:rsidRDefault="001562B2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1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Natječaj vrijedi do: </w:t>
      </w:r>
      <w:r w:rsidR="00756D6F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27</w:t>
      </w:r>
      <w:r w:rsidR="00460340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.</w:t>
      </w:r>
      <w:r w:rsidR="00756D6F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10</w:t>
      </w:r>
      <w:r w:rsidR="00460340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.2020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bdr w:val="none" w:sz="0" w:space="0" w:color="auto" w:frame="1"/>
          <w:lang w:val="en" w:eastAsia="hr-HR"/>
        </w:rPr>
        <w:t>.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 xml:space="preserve"> </w:t>
      </w:r>
    </w:p>
    <w:p w:rsidR="00CB1DDC" w:rsidRPr="00CB1DDC" w:rsidRDefault="001562B2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2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314F26" w:rsidRPr="00314F26" w:rsidRDefault="00CB1DDC" w:rsidP="00314F26">
      <w:pPr>
        <w:pStyle w:val="Naslov2"/>
        <w:shd w:val="clear" w:color="auto" w:fill="FFFFFF"/>
        <w:rPr>
          <w:rFonts w:ascii="Roboto Condensed" w:eastAsia="Times New Roman" w:hAnsi="Roboto Condensed" w:cs="Helvetica"/>
          <w:b/>
          <w:bCs/>
          <w:color w:val="000000"/>
          <w:sz w:val="48"/>
          <w:szCs w:val="48"/>
          <w:lang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 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br/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Temeljem Zakona o odgoju i obrazovanju u osnovnoj i srednjoj školi (“N.N.” br. 87/08., 86/09., 92/10., 105/10., 90/11., 5/12., 16/12., 86/12., 12</w:t>
      </w:r>
      <w:r w:rsidR="00460340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6/12.,  94/13., 152/14., 7/17.,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68/18.</w:t>
      </w:r>
      <w:r w:rsidR="00460340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,98/19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), i Pravilnika  o </w:t>
      </w: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načinu i 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postupku zapošljavanja te procjeni i vrednovanju kandidata za zapošljavanje Osnovna škola </w:t>
      </w:r>
      <w:r w:rsidR="006E207E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Fažana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, </w:t>
      </w:r>
      <w:r w:rsidR="006E207E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Puljska cesta 9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, </w:t>
      </w:r>
      <w:r w:rsidR="006E207E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52212 Fažana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, raspisuje 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NATJEČAJ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za popunu radnog mjesta</w:t>
      </w:r>
    </w:p>
    <w:p w:rsidR="00314F26" w:rsidRPr="00314F26" w:rsidRDefault="00126361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Učitelj/ica</w:t>
      </w:r>
      <w:r w:rsidR="00756D6F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GLAZBENE KULTURE</w:t>
      </w: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– 1</w:t>
      </w:r>
      <w:r w:rsidR="00314F26"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izvršitelj</w:t>
      </w: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/ica</w:t>
      </w:r>
      <w:r w:rsidR="005923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s </w:t>
      </w:r>
      <w:r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ne</w:t>
      </w:r>
      <w:r w:rsidR="005923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punim radnim vremenom  na </w:t>
      </w:r>
      <w:r w:rsidR="00314F26"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određeno radno vrijeme</w:t>
      </w:r>
      <w:r w:rsidR="00756D6F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(zamjena za bolovanje)</w:t>
      </w:r>
      <w:r w:rsidR="00314F26"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.</w:t>
      </w:r>
    </w:p>
    <w:p w:rsidR="00126361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Opći uvjeti: Prema Zakonu o odgoju i obrazovanju u osnovnoj i srednjoj školi (“N.N.” br. 87/08., 86 /09., 92/10.,105/10., 90/11., 16/12., 8</w:t>
      </w:r>
      <w:r w:rsidR="00460340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6/12., 94/13., 152/14. i 7/17. 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68/18.</w:t>
      </w:r>
      <w:r w:rsidR="00460340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,98/19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),</w:t>
      </w:r>
      <w:r w:rsidR="00126361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Pravilniku o odgovarajućoj vrsti obrazovanja učitelja i stručnih suradnika u osnovnoj školi</w:t>
      </w: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 xml:space="preserve"> 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Prijava na natječaj mora sadržavati: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osobno ime,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adresu stanovanja,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kontakt; broj telefona i/ili mobitela,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e-mail adresu,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lastRenderedPageBreak/>
        <w:t>– radno mjesto za koje se prijavljuje.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b/>
          <w:bCs/>
          <w:color w:val="757575"/>
          <w:sz w:val="23"/>
          <w:szCs w:val="23"/>
          <w:lang w:eastAsia="hr-HR"/>
        </w:rPr>
        <w:t>Uz prijavu na natječaj kandidati trebaju dostaviti sljedeću dokumentaciju: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životopis,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dokaz o državljanstvu,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dokaz o stručnoj spremi,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uvjerenje nadležnog suda da podnositelj prijave nije pod istragom i da se protiv podnositelja prijave ne vodi kazneni postupak glede zapreka za zasnivanje radnog odnosa iz čla</w:t>
      </w:r>
      <w:r w:rsidR="00460340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nka 106. Zakona ne stariji od </w:t>
      </w:r>
      <w:r w:rsidR="001562B2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3</w:t>
      </w:r>
      <w:bookmarkStart w:id="0" w:name="_GoBack"/>
      <w:bookmarkEnd w:id="0"/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 dana,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– elektronički zapis ili potvrda o podacima evidentiranim u bazi podataka Hrvatskog zavoda za mirovinsko osiguranje ili potvrda poslodavca o odgovarajućim poslovima</w:t>
      </w:r>
      <w:r w:rsidR="00460340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 ne stariji od dana</w:t>
      </w:r>
      <w:r w:rsidR="00756D6F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 objave natječaja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Dokumenti se prilažu u neovjerenom presliku. Izabrani kandidat prije sklapanja ugovora o radu dužan je poslodavcu dostaviti originalne dokumente ili ovjerene preslike originala.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Na natječaj se mogu javiti osobe oba spola pod jednakim uvjetima.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Kandidati koji se javljaju na natječaj i pozivaju se na pravo prednosti pri zapošljavanju prema posebnom propisu dužni su se u prijavi pozvati na to pravo i uz prijavu na natječaj dužni su, osim dokaza o ispunjavanju traženih  uvjeta, dostaviti sve dokaze o ostvarivanju prava prednosti pri zapošljavanju.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Kandidati koji se pozivaju na pravo prednosti pri zapošljavanju u skladu s člankom 102. Zakona o hrvatskim braniteljima iz Domovinskog rata i članovima njihovih obitelji (NN 121/17.) dužni su se u prijavi pozvati na to pravo i uz prijavu na natječaj dužni su, osim dokaza o ispunjavanju traženih uvjeta, priložiti i dokaze propisane člankom 103. stavkom 1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Zakona o hrvatskim braniteljima iz Domovinskog rata i članovima njihovih obitelji (NN 121/17.).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Poveznica na internetsku stranicu Ministarstva:</w:t>
      </w:r>
    </w:p>
    <w:p w:rsidR="00314F26" w:rsidRPr="00314F26" w:rsidRDefault="001562B2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hyperlink r:id="rId6" w:history="1">
        <w:r w:rsidR="00314F26" w:rsidRPr="00314F26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https://branitelji.gov.hr/UserDocsImages//NG/12%20Prosinac/Zapo%C5%A1ljavanje//Popis%20dokaza%20za%</w:t>
        </w:r>
        <w:r w:rsidR="00314F26" w:rsidRPr="00314F26">
          <w:rPr>
            <w:rFonts w:ascii="Segoe UI Symbol" w:eastAsia="Times New Roman" w:hAnsi="Segoe UI Symbol" w:cs="Segoe UI Symbol"/>
            <w:color w:val="3E3E4A"/>
            <w:sz w:val="23"/>
            <w:szCs w:val="23"/>
            <w:lang w:eastAsia="hr-HR"/>
          </w:rPr>
          <w:t>☐</w:t>
        </w:r>
        <w:r w:rsidR="00314F26" w:rsidRPr="00314F26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20ostvarivanje%20prava%20prednosti%20pri%20zapo%C5%A1ljavanju.pdf</w:t>
        </w:r>
      </w:hyperlink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Sve kandidate koji su pravodobno dostavili potpunu prijavu sa svim prilozima odnosno ispravama i koji ispunjavaju uvjete natječaja Povjerenstvo će pozvati na procjenu </w:t>
      </w:r>
      <w:r w:rsidR="006E207E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ili testiranje 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najmanje pet dana prije dana određenog za procjenu </w:t>
      </w:r>
      <w:r w:rsidR="006E207E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ili testiranje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. Poziv će se dostaviti putem elektroničke pošte na e- mail kandidata i bit će objavljen na javno dostupnim mrežnim stranicama Škole.</w:t>
      </w:r>
    </w:p>
    <w:p w:rsidR="00314F26" w:rsidRPr="00314F26" w:rsidRDefault="001562B2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hyperlink r:id="rId7" w:history="1">
        <w:r w:rsidR="00314F26" w:rsidRPr="00314F26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http://</w:t>
        </w:r>
        <w:r w:rsidR="006E207E" w:rsidRPr="006E207E">
          <w:t xml:space="preserve"> </w:t>
        </w:r>
        <w:r w:rsidR="006E207E" w:rsidRPr="006E207E">
          <w:rPr>
            <w:rFonts w:ascii="Roboto" w:eastAsia="Times New Roman" w:hAnsi="Roboto" w:cs="Times New Roman"/>
            <w:color w:val="3E3E4A"/>
            <w:sz w:val="23"/>
            <w:szCs w:val="23"/>
            <w:lang w:eastAsia="hr-HR"/>
          </w:rPr>
          <w:t>http://os-fazana.skole.hr/</w:t>
        </w:r>
      </w:hyperlink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Kandidati koji su pravodobno podnijeli potpunu prijavu te ispunjavaju uvjete natječaja obvezni su pristupiti procjeni, odnosno testiranju prema odredbama Pravilnika o </w:t>
      </w:r>
      <w:r w:rsidR="006E207E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načinu i </w:t>
      </w: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 xml:space="preserve">postupku zapošljavanja </w:t>
      </w:r>
      <w:r w:rsidR="006E207E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u Osnovnoj školi Fažana.</w:t>
      </w:r>
    </w:p>
    <w:p w:rsid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lastRenderedPageBreak/>
        <w:t>Kandidat koji nije pristupio procjeni odnosno testiranju ne smatra se kandidatom.</w:t>
      </w:r>
    </w:p>
    <w:p w:rsidR="00C9457D" w:rsidRDefault="00C9457D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Pravni izbori iz kojih će se vršiti testiranje:</w:t>
      </w:r>
    </w:p>
    <w:p w:rsidR="00C9457D" w:rsidRDefault="00C9457D" w:rsidP="00C9457D">
      <w:pPr>
        <w:pStyle w:val="Odlomakpopisa"/>
        <w:numPr>
          <w:ilvl w:val="0"/>
          <w:numId w:val="6"/>
        </w:numPr>
        <w:shd w:val="clear" w:color="auto" w:fill="FFFFFF"/>
        <w:spacing w:after="150" w:line="330" w:lineRule="atLeast"/>
        <w:jc w:val="left"/>
      </w:pPr>
      <w:r>
        <w:t>Zakon o odgoju i obrazovanju u osnovnoj i srednjoj školi (NN 87/08., 86/09., 92./10., 105/10., 05/12., 16/12., 86/12., 94/13., 154/14., 7/17., 68/18.,98/19.)</w:t>
      </w:r>
    </w:p>
    <w:p w:rsidR="00C9457D" w:rsidRPr="00C9457D" w:rsidRDefault="00C9457D" w:rsidP="00C9457D">
      <w:pPr>
        <w:shd w:val="clear" w:color="auto" w:fill="FFFFFF"/>
        <w:spacing w:after="150" w:line="330" w:lineRule="atLeast"/>
        <w:ind w:left="360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>
        <w:t>2. Pravilnik o načinima, postupcima i elementima vrednovanja učenika u osnovnoj i srednjoj školi (NN 112/10.)</w:t>
      </w:r>
    </w:p>
    <w:p w:rsidR="00C9457D" w:rsidRDefault="00C9457D" w:rsidP="00C9457D">
      <w:pPr>
        <w:shd w:val="clear" w:color="auto" w:fill="FFFFFF"/>
        <w:spacing w:after="150" w:line="330" w:lineRule="atLeast"/>
        <w:ind w:left="360"/>
        <w:jc w:val="left"/>
      </w:pPr>
      <w:r>
        <w:t>3. Pravilnik o kriterijima za izricanje pedagoških mjera (NN 94/15., 3/17.)</w:t>
      </w:r>
    </w:p>
    <w:p w:rsidR="00C9457D" w:rsidRPr="00C9457D" w:rsidRDefault="00C9457D" w:rsidP="00C9457D">
      <w:pPr>
        <w:shd w:val="clear" w:color="auto" w:fill="FFFFFF"/>
        <w:spacing w:after="150" w:line="330" w:lineRule="atLeast"/>
        <w:ind w:left="360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>
        <w:t xml:space="preserve">4. Predmetni kurikulum nastavnog predmeta </w:t>
      </w:r>
      <w:r w:rsidR="00756D6F">
        <w:t xml:space="preserve">Glazbena kultura </w:t>
      </w:r>
      <w:r>
        <w:t>(NN 7/19.)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Kandidati prijavom na natječaj daju privolu za obradu i objavu osobnih podataka navedenih u svim dostavljenim prilozima odnosno ispravama za potrebe javnog natječaja.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Rok za podnošenje prijava je 8 dana od dana objavljivanja na internet stranicama i oglasnoj ploči Hrvatskog zavoda za zapošljavanje i internet stranicama i oglasnoj ploči Škole.</w:t>
      </w:r>
    </w:p>
    <w:p w:rsidR="00314F26" w:rsidRPr="00314F26" w:rsidRDefault="00314F26" w:rsidP="00314F26">
      <w:pPr>
        <w:shd w:val="clear" w:color="auto" w:fill="FFFFFF"/>
        <w:spacing w:after="150"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Prijave s nepotpunom i neodgovarajućom dokumentacijom kao i nepravovremeno dostavljene prijave neće se razmatrati.</w:t>
      </w:r>
    </w:p>
    <w:p w:rsidR="00314F26" w:rsidRPr="00314F26" w:rsidRDefault="00314F26" w:rsidP="00314F26">
      <w:pPr>
        <w:shd w:val="clear" w:color="auto" w:fill="FFFFFF"/>
        <w:spacing w:line="330" w:lineRule="atLeast"/>
        <w:jc w:val="left"/>
        <w:rPr>
          <w:rFonts w:ascii="Roboto" w:eastAsia="Times New Roman" w:hAnsi="Roboto" w:cs="Helvetica"/>
          <w:color w:val="757575"/>
          <w:sz w:val="23"/>
          <w:szCs w:val="23"/>
          <w:lang w:eastAsia="hr-HR"/>
        </w:rPr>
      </w:pPr>
      <w:r w:rsidRPr="00314F26">
        <w:rPr>
          <w:rFonts w:ascii="Roboto" w:eastAsia="Times New Roman" w:hAnsi="Roboto" w:cs="Helvetica"/>
          <w:color w:val="757575"/>
          <w:sz w:val="23"/>
          <w:szCs w:val="23"/>
          <w:lang w:eastAsia="hr-HR"/>
        </w:rPr>
        <w:t>Sve kandidate izvijestit će se o rezultatima natječaja na isti način u roku od petnaest dana od dana sklapanja ugovora o radu s izabranim kandidatom, osim ako posebnim propisom nije drugačije određeno.</w:t>
      </w:r>
    </w:p>
    <w:p w:rsidR="00CB1DDC" w:rsidRDefault="00CB1DDC" w:rsidP="00314F26">
      <w:pPr>
        <w:spacing w:before="30" w:after="30"/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 </w:t>
      </w:r>
      <w:r w:rsidRPr="00CB1DDC"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br/>
      </w:r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Prijave se podnose na adresu:</w:t>
      </w:r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br/>
      </w:r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Osnovna škola Fažana, Puljska cesta 9, Fažana</w:t>
      </w:r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, s naznakom „ Za natječaj</w:t>
      </w:r>
      <w:r w:rsidR="00592326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 –</w:t>
      </w:r>
      <w:r w:rsidR="00126361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učitelj </w:t>
      </w:r>
      <w:r w:rsidR="00756D6F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glazbene kulture</w:t>
      </w:r>
      <w:r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“. </w:t>
      </w:r>
    </w:p>
    <w:p w:rsidR="00CB1DDC" w:rsidRDefault="00CB1DDC" w:rsidP="00CB1DDC">
      <w:pPr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</w:p>
    <w:p w:rsidR="00CB1DDC" w:rsidRDefault="00C9457D" w:rsidP="00CB1DDC">
      <w:pPr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 xml:space="preserve">Fažana, </w:t>
      </w:r>
      <w:r w:rsidR="00756D6F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19</w:t>
      </w:r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.</w:t>
      </w:r>
      <w:r w:rsidR="00756D6F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10</w:t>
      </w:r>
      <w:r w:rsidR="00460340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.2020</w:t>
      </w:r>
      <w:r w:rsid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.</w:t>
      </w:r>
    </w:p>
    <w:p w:rsidR="00CB1DDC" w:rsidRDefault="00592326" w:rsidP="00CB1DDC">
      <w:pPr>
        <w:jc w:val="left"/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KLAS</w:t>
      </w:r>
      <w:r w:rsidR="00460340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A: 110-01/20-01/</w:t>
      </w:r>
      <w:r w:rsidR="00756D6F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32</w:t>
      </w:r>
    </w:p>
    <w:p w:rsidR="00CB1DDC" w:rsidRPr="00CB1DDC" w:rsidRDefault="00460340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URBROJ: 2168-02-01-20</w:t>
      </w:r>
      <w:r w:rsidR="00080F59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-0</w:t>
      </w:r>
      <w:r w:rsidR="00756D6F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t>2</w:t>
      </w:r>
      <w:r w:rsidR="00CB1DDC" w:rsidRPr="00CB1DDC">
        <w:rPr>
          <w:rFonts w:ascii="Archivo Narrow" w:eastAsia="Times New Roman" w:hAnsi="Archivo Narrow" w:cs="Helvetica"/>
          <w:b/>
          <w:bCs/>
          <w:color w:val="333333"/>
          <w:sz w:val="21"/>
          <w:szCs w:val="21"/>
          <w:lang w:val="en" w:eastAsia="hr-HR"/>
        </w:rPr>
        <w:br/>
      </w:r>
    </w:p>
    <w:p w:rsidR="00CB1DDC" w:rsidRPr="00CB1DDC" w:rsidRDefault="001562B2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pict>
          <v:rect id="_x0000_i1033" style="width:0;height:0" o:hralign="center" o:hrstd="t" o:hrnoshade="t" o:hr="t" fillcolor="#888" stroked="f"/>
        </w:pict>
      </w: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CB1DDC" w:rsidRPr="00CB1DDC" w:rsidRDefault="00CB1DDC" w:rsidP="00CB1DDC">
      <w:pPr>
        <w:spacing w:before="30" w:after="30"/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CB1DDC" w:rsidRPr="00CB1DDC" w:rsidRDefault="00CB1DDC" w:rsidP="00CB1DDC">
      <w:pPr>
        <w:pBdr>
          <w:top w:val="single" w:sz="6" w:space="1" w:color="auto"/>
        </w:pBdr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CB1DDC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p w:rsidR="00CB1DDC" w:rsidRPr="00CB1DDC" w:rsidRDefault="00CB1DDC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ial" w:eastAsia="Times New Roman" w:hAnsi="Arial" w:cs="Arial"/>
          <w:vanish/>
          <w:sz w:val="16"/>
          <w:szCs w:val="16"/>
          <w:lang w:eastAsia="hr-HR"/>
        </w:rPr>
        <w:t>U  juhnjd.eolwijrfkjwlkr</w:t>
      </w:r>
    </w:p>
    <w:p w:rsidR="000A2FC2" w:rsidRDefault="001562B2"/>
    <w:sectPr w:rsidR="000A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Roboto Condense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A03"/>
    <w:multiLevelType w:val="multilevel"/>
    <w:tmpl w:val="537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D1B83"/>
    <w:multiLevelType w:val="multilevel"/>
    <w:tmpl w:val="59C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04721"/>
    <w:multiLevelType w:val="multilevel"/>
    <w:tmpl w:val="ECF0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5703E"/>
    <w:multiLevelType w:val="multilevel"/>
    <w:tmpl w:val="8C1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370DD"/>
    <w:multiLevelType w:val="multilevel"/>
    <w:tmpl w:val="33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553B6"/>
    <w:multiLevelType w:val="hybridMultilevel"/>
    <w:tmpl w:val="95520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FB"/>
    <w:rsid w:val="00080F59"/>
    <w:rsid w:val="000E74B2"/>
    <w:rsid w:val="00126361"/>
    <w:rsid w:val="001562B2"/>
    <w:rsid w:val="002651FB"/>
    <w:rsid w:val="00314F26"/>
    <w:rsid w:val="004122D7"/>
    <w:rsid w:val="00460340"/>
    <w:rsid w:val="00592326"/>
    <w:rsid w:val="006E207E"/>
    <w:rsid w:val="00756D6F"/>
    <w:rsid w:val="008D7C1D"/>
    <w:rsid w:val="00C9457D"/>
    <w:rsid w:val="00C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7987"/>
  <w15:chartTrackingRefBased/>
  <w15:docId w15:val="{818A3DAA-60DD-4D37-9DE8-60823E3B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DC"/>
    <w:pPr>
      <w:spacing w:after="0" w:line="240" w:lineRule="auto"/>
      <w:jc w:val="center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4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314F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4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4B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9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34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1D1D1"/>
                            <w:right w:val="none" w:sz="0" w:space="0" w:color="auto"/>
                          </w:divBdr>
                          <w:divsChild>
                            <w:div w:id="17633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2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831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4992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8843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1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onlovrekatica-solin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 Brnić</cp:lastModifiedBy>
  <cp:revision>3</cp:revision>
  <cp:lastPrinted>2019-08-06T06:52:00Z</cp:lastPrinted>
  <dcterms:created xsi:type="dcterms:W3CDTF">2020-10-19T07:17:00Z</dcterms:created>
  <dcterms:modified xsi:type="dcterms:W3CDTF">2020-10-19T07:17:00Z</dcterms:modified>
</cp:coreProperties>
</file>